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2052"/>
        <w:gridCol w:w="2052"/>
        <w:gridCol w:w="2052"/>
        <w:gridCol w:w="1836"/>
        <w:gridCol w:w="216"/>
        <w:gridCol w:w="1800"/>
        <w:gridCol w:w="253"/>
      </w:tblGrid>
      <w:tr w:rsidR="00F91122" w:rsidTr="00F14D23">
        <w:trPr>
          <w:cantSplit/>
          <w:trHeight w:val="748"/>
          <w:jc w:val="center"/>
        </w:trPr>
        <w:tc>
          <w:tcPr>
            <w:tcW w:w="14365" w:type="dxa"/>
            <w:gridSpan w:val="9"/>
            <w:tcBorders>
              <w:top w:val="nil"/>
              <w:left w:val="nil"/>
              <w:right w:val="nil"/>
            </w:tcBorders>
          </w:tcPr>
          <w:p w:rsidR="00F91122" w:rsidRDefault="00F91122" w:rsidP="00F91122">
            <w:pPr>
              <w:spacing w:after="120"/>
              <w:rPr>
                <w:b/>
                <w:bCs/>
                <w:sz w:val="20"/>
                <w:szCs w:val="20"/>
                <w:lang w:val="en-US"/>
              </w:rPr>
            </w:pPr>
            <w:bookmarkStart w:id="0" w:name="_GoBack"/>
            <w:bookmarkEnd w:id="0"/>
            <w:r>
              <w:rPr>
                <w:b/>
                <w:bCs/>
                <w:sz w:val="52"/>
                <w:lang w:val="en-US"/>
              </w:rPr>
              <w:t xml:space="preserve">January 2020       </w:t>
            </w:r>
            <w:r w:rsidRPr="009E735D">
              <w:rPr>
                <w:b/>
                <w:bCs/>
                <w:kern w:val="1"/>
                <w:sz w:val="52"/>
                <w:lang w:val="en-US"/>
              </w:rPr>
              <w:t xml:space="preserve"> </w:t>
            </w:r>
            <w:r w:rsidRPr="009E735D">
              <w:rPr>
                <w:b/>
                <w:bCs/>
                <w:color w:val="000000"/>
                <w:kern w:val="1"/>
                <w:sz w:val="40"/>
                <w:szCs w:val="40"/>
                <w:bdr w:val="single" w:sz="18" w:space="0" w:color="ED7D31"/>
                <w:lang w:val="en-US"/>
              </w:rPr>
              <w:t>Arc Aid Thrift Store</w:t>
            </w:r>
            <w:r w:rsidRPr="009E735D">
              <w:rPr>
                <w:b/>
                <w:bCs/>
                <w:kern w:val="1"/>
                <w:sz w:val="40"/>
                <w:szCs w:val="40"/>
                <w:lang w:val="en-US"/>
              </w:rPr>
              <w:t xml:space="preserve">   </w:t>
            </w:r>
            <w:r>
              <w:rPr>
                <w:b/>
                <w:bCs/>
                <w:kern w:val="1"/>
                <w:sz w:val="40"/>
                <w:szCs w:val="40"/>
                <w:lang w:val="en-US"/>
              </w:rPr>
              <w:t xml:space="preserve">   </w:t>
            </w:r>
            <w:r w:rsidRPr="009E735D">
              <w:rPr>
                <w:b/>
                <w:bCs/>
                <w:kern w:val="1"/>
                <w:sz w:val="32"/>
                <w:szCs w:val="32"/>
                <w:lang w:val="en-US"/>
              </w:rPr>
              <w:t>653 19</w:t>
            </w:r>
            <w:r w:rsidRPr="009E735D">
              <w:rPr>
                <w:b/>
                <w:bCs/>
                <w:kern w:val="1"/>
                <w:sz w:val="32"/>
                <w:szCs w:val="32"/>
                <w:vertAlign w:val="superscript"/>
                <w:lang w:val="en-US"/>
              </w:rPr>
              <w:t>th</w:t>
            </w:r>
            <w:r w:rsidRPr="009E735D">
              <w:rPr>
                <w:b/>
                <w:bCs/>
                <w:kern w:val="1"/>
                <w:sz w:val="32"/>
                <w:szCs w:val="32"/>
                <w:lang w:val="en-US"/>
              </w:rPr>
              <w:t xml:space="preserve"> St. W. Dickinson, ND 58601</w:t>
            </w:r>
          </w:p>
        </w:tc>
      </w:tr>
      <w:tr w:rsidR="00AE6C46" w:rsidTr="00F14D23">
        <w:trPr>
          <w:cantSplit/>
          <w:trHeight w:hRule="exact" w:val="388"/>
          <w:jc w:val="center"/>
        </w:trPr>
        <w:tc>
          <w:tcPr>
            <w:tcW w:w="2052" w:type="dxa"/>
            <w:shd w:val="clear" w:color="auto" w:fill="FF8080"/>
            <w:vAlign w:val="center"/>
          </w:tcPr>
          <w:p w:rsidR="00AE6C46" w:rsidRDefault="00FB00BE">
            <w:pPr>
              <w:jc w:val="center"/>
              <w:rPr>
                <w:rFonts w:cs="Arial"/>
                <w:b/>
                <w:bCs/>
                <w:sz w:val="28"/>
                <w:lang w:val="en-US"/>
              </w:rPr>
            </w:pPr>
            <w:r>
              <w:rPr>
                <w:rFonts w:cs="Arial"/>
                <w:b/>
                <w:bCs/>
                <w:sz w:val="28"/>
                <w:lang w:val="en-US"/>
              </w:rPr>
              <w:t>Sunday</w:t>
            </w:r>
          </w:p>
        </w:tc>
        <w:tc>
          <w:tcPr>
            <w:tcW w:w="2052" w:type="dxa"/>
            <w:shd w:val="clear" w:color="auto" w:fill="FFCC99"/>
            <w:noWrap/>
            <w:vAlign w:val="center"/>
          </w:tcPr>
          <w:p w:rsidR="00AE6C46" w:rsidRDefault="00FB00BE">
            <w:pPr>
              <w:jc w:val="center"/>
              <w:rPr>
                <w:rFonts w:cs="Arial"/>
                <w:b/>
                <w:bCs/>
                <w:sz w:val="28"/>
                <w:lang w:val="en-US"/>
              </w:rPr>
            </w:pPr>
            <w:r>
              <w:rPr>
                <w:rFonts w:cs="Arial"/>
                <w:b/>
                <w:bCs/>
                <w:sz w:val="28"/>
                <w:lang w:val="en-US"/>
              </w:rPr>
              <w:t>Monday</w:t>
            </w:r>
          </w:p>
        </w:tc>
        <w:tc>
          <w:tcPr>
            <w:tcW w:w="2052" w:type="dxa"/>
            <w:tcBorders>
              <w:bottom w:val="single" w:sz="4" w:space="0" w:color="auto"/>
            </w:tcBorders>
            <w:shd w:val="clear" w:color="auto" w:fill="FFFF99"/>
            <w:noWrap/>
            <w:vAlign w:val="center"/>
          </w:tcPr>
          <w:p w:rsidR="00AE6C46" w:rsidRDefault="00FB00BE">
            <w:pPr>
              <w:jc w:val="center"/>
              <w:rPr>
                <w:rFonts w:eastAsia="Arial Unicode MS" w:cs="Arial"/>
                <w:b/>
                <w:bCs/>
                <w:sz w:val="28"/>
                <w:lang w:val="en-US"/>
              </w:rPr>
            </w:pPr>
            <w:r>
              <w:rPr>
                <w:rFonts w:cs="Arial"/>
                <w:b/>
                <w:bCs/>
                <w:sz w:val="28"/>
                <w:lang w:val="en-US"/>
              </w:rPr>
              <w:t>Tuesday</w:t>
            </w:r>
          </w:p>
        </w:tc>
        <w:tc>
          <w:tcPr>
            <w:tcW w:w="2052" w:type="dxa"/>
            <w:tcBorders>
              <w:bottom w:val="single" w:sz="4" w:space="0" w:color="auto"/>
            </w:tcBorders>
            <w:shd w:val="clear" w:color="auto" w:fill="CCFFCC"/>
            <w:noWrap/>
            <w:vAlign w:val="center"/>
          </w:tcPr>
          <w:p w:rsidR="00AE6C46" w:rsidRDefault="00FB00BE">
            <w:pPr>
              <w:jc w:val="center"/>
              <w:rPr>
                <w:rFonts w:eastAsia="Arial Unicode MS" w:cs="Arial"/>
                <w:b/>
                <w:bCs/>
                <w:sz w:val="28"/>
                <w:lang w:val="en-US"/>
              </w:rPr>
            </w:pPr>
            <w:r>
              <w:rPr>
                <w:rFonts w:cs="Arial"/>
                <w:b/>
                <w:bCs/>
                <w:sz w:val="28"/>
                <w:lang w:val="en-US"/>
              </w:rPr>
              <w:t>Wednesday</w:t>
            </w:r>
          </w:p>
        </w:tc>
        <w:tc>
          <w:tcPr>
            <w:tcW w:w="2052" w:type="dxa"/>
            <w:shd w:val="clear" w:color="auto" w:fill="99CCFF"/>
            <w:noWrap/>
            <w:vAlign w:val="center"/>
          </w:tcPr>
          <w:p w:rsidR="00AE6C46" w:rsidRDefault="00FB00BE">
            <w:pPr>
              <w:jc w:val="center"/>
              <w:rPr>
                <w:rFonts w:eastAsia="Arial Unicode MS" w:cs="Arial"/>
                <w:b/>
                <w:bCs/>
                <w:sz w:val="28"/>
                <w:lang w:val="en-US"/>
              </w:rPr>
            </w:pPr>
            <w:r>
              <w:rPr>
                <w:rFonts w:cs="Arial"/>
                <w:b/>
                <w:bCs/>
                <w:sz w:val="28"/>
                <w:lang w:val="en-US"/>
              </w:rPr>
              <w:t>Thursday</w:t>
            </w:r>
          </w:p>
        </w:tc>
        <w:tc>
          <w:tcPr>
            <w:tcW w:w="2052" w:type="dxa"/>
            <w:gridSpan w:val="2"/>
            <w:shd w:val="clear" w:color="auto" w:fill="CCCCFF"/>
            <w:noWrap/>
            <w:vAlign w:val="center"/>
          </w:tcPr>
          <w:p w:rsidR="00AE6C46" w:rsidRDefault="00FB00BE">
            <w:pPr>
              <w:jc w:val="center"/>
              <w:rPr>
                <w:rFonts w:eastAsia="Arial Unicode MS" w:cs="Arial"/>
                <w:b/>
                <w:bCs/>
                <w:sz w:val="28"/>
                <w:lang w:val="en-US"/>
              </w:rPr>
            </w:pPr>
            <w:r>
              <w:rPr>
                <w:rFonts w:cs="Arial"/>
                <w:b/>
                <w:bCs/>
                <w:sz w:val="28"/>
                <w:lang w:val="en-US"/>
              </w:rPr>
              <w:t>Friday</w:t>
            </w:r>
          </w:p>
        </w:tc>
        <w:tc>
          <w:tcPr>
            <w:tcW w:w="2053" w:type="dxa"/>
            <w:gridSpan w:val="2"/>
            <w:shd w:val="clear" w:color="auto" w:fill="CC99FF"/>
            <w:noWrap/>
            <w:vAlign w:val="center"/>
          </w:tcPr>
          <w:p w:rsidR="00AE6C46" w:rsidRDefault="00FB00BE">
            <w:pPr>
              <w:jc w:val="center"/>
              <w:rPr>
                <w:rFonts w:eastAsia="Arial Unicode MS" w:cs="Arial"/>
                <w:b/>
                <w:bCs/>
                <w:sz w:val="28"/>
                <w:lang w:val="en-US"/>
              </w:rPr>
            </w:pPr>
            <w:r>
              <w:rPr>
                <w:rFonts w:cs="Arial"/>
                <w:b/>
                <w:bCs/>
                <w:sz w:val="28"/>
                <w:lang w:val="en-US"/>
              </w:rPr>
              <w:t>Saturday</w:t>
            </w:r>
          </w:p>
        </w:tc>
      </w:tr>
      <w:tr w:rsidR="0055502B" w:rsidTr="00F14D23">
        <w:trPr>
          <w:cantSplit/>
          <w:trHeight w:hRule="exact" w:val="379"/>
          <w:jc w:val="center"/>
        </w:trPr>
        <w:tc>
          <w:tcPr>
            <w:tcW w:w="2052" w:type="dxa"/>
            <w:vAlign w:val="center"/>
          </w:tcPr>
          <w:p w:rsidR="0055502B" w:rsidRPr="005D0668" w:rsidRDefault="0055502B" w:rsidP="000230BC">
            <w:pPr>
              <w:jc w:val="center"/>
              <w:rPr>
                <w:rFonts w:eastAsia="Arial Unicode MS" w:cs="Arial"/>
                <w:b/>
                <w:bCs/>
                <w:color w:val="999999"/>
                <w:lang w:val="en-US"/>
              </w:rPr>
            </w:pPr>
            <w:r w:rsidRPr="005D0668">
              <w:rPr>
                <w:rFonts w:eastAsia="Arial Unicode MS" w:cs="Arial"/>
                <w:b/>
                <w:bCs/>
                <w:color w:val="999999"/>
                <w:lang w:val="en-US"/>
              </w:rPr>
              <w:t>29</w:t>
            </w:r>
          </w:p>
        </w:tc>
        <w:tc>
          <w:tcPr>
            <w:tcW w:w="2052" w:type="dxa"/>
            <w:noWrap/>
            <w:vAlign w:val="center"/>
          </w:tcPr>
          <w:p w:rsidR="0055502B" w:rsidRPr="005D0668" w:rsidRDefault="0055502B" w:rsidP="000230BC">
            <w:pPr>
              <w:jc w:val="center"/>
              <w:rPr>
                <w:rFonts w:eastAsia="Arial Unicode MS" w:cs="Arial"/>
                <w:b/>
                <w:bCs/>
                <w:color w:val="999999"/>
                <w:lang w:val="en-US"/>
              </w:rPr>
            </w:pPr>
            <w:r w:rsidRPr="005D0668">
              <w:rPr>
                <w:rFonts w:eastAsia="Arial Unicode MS" w:cs="Arial"/>
                <w:b/>
                <w:bCs/>
                <w:color w:val="999999"/>
                <w:lang w:val="en-US"/>
              </w:rPr>
              <w:t>30</w:t>
            </w:r>
          </w:p>
        </w:tc>
        <w:tc>
          <w:tcPr>
            <w:tcW w:w="2052" w:type="dxa"/>
            <w:shd w:val="clear" w:color="auto" w:fill="auto"/>
            <w:noWrap/>
            <w:vAlign w:val="center"/>
          </w:tcPr>
          <w:p w:rsidR="0055502B" w:rsidRPr="005D0668" w:rsidRDefault="0055502B" w:rsidP="000230BC">
            <w:pPr>
              <w:jc w:val="center"/>
              <w:rPr>
                <w:rFonts w:eastAsia="Arial Unicode MS" w:cs="Arial"/>
                <w:b/>
                <w:bCs/>
                <w:color w:val="999999"/>
                <w:lang w:val="en-US"/>
              </w:rPr>
            </w:pPr>
            <w:r w:rsidRPr="005D0668">
              <w:rPr>
                <w:rFonts w:eastAsia="Arial Unicode MS" w:cs="Arial"/>
                <w:b/>
                <w:bCs/>
                <w:color w:val="999999"/>
                <w:lang w:val="en-US"/>
              </w:rPr>
              <w:t>31</w:t>
            </w:r>
          </w:p>
        </w:tc>
        <w:tc>
          <w:tcPr>
            <w:tcW w:w="2052" w:type="dxa"/>
            <w:shd w:val="clear" w:color="auto" w:fill="FFD9D9"/>
            <w:noWrap/>
            <w:vAlign w:val="center"/>
          </w:tcPr>
          <w:p w:rsidR="0055502B" w:rsidRPr="005D0668" w:rsidRDefault="0055502B" w:rsidP="000230BC">
            <w:pPr>
              <w:jc w:val="center"/>
              <w:rPr>
                <w:rFonts w:eastAsia="Arial Unicode MS" w:cs="Arial"/>
                <w:b/>
                <w:bCs/>
                <w:color w:val="CC0000"/>
                <w:szCs w:val="13"/>
                <w:lang w:val="en-US"/>
              </w:rPr>
            </w:pPr>
            <w:r w:rsidRPr="005D0668">
              <w:rPr>
                <w:rFonts w:eastAsia="Arial Unicode MS" w:cs="Arial"/>
                <w:b/>
                <w:bCs/>
                <w:color w:val="CC0000"/>
                <w:szCs w:val="13"/>
                <w:lang w:val="en-US"/>
              </w:rPr>
              <w:t>1</w:t>
            </w:r>
          </w:p>
        </w:tc>
        <w:tc>
          <w:tcPr>
            <w:tcW w:w="2052" w:type="dxa"/>
            <w:shd w:val="clear" w:color="auto" w:fill="99CCFF"/>
            <w:noWrap/>
            <w:vAlign w:val="center"/>
          </w:tcPr>
          <w:p w:rsidR="0055502B" w:rsidRPr="005D0668" w:rsidRDefault="0055502B" w:rsidP="000230BC">
            <w:pPr>
              <w:jc w:val="center"/>
              <w:rPr>
                <w:b/>
                <w:lang w:val="en-US"/>
              </w:rPr>
            </w:pPr>
            <w:r w:rsidRPr="005D0668">
              <w:rPr>
                <w:b/>
                <w:lang w:val="en-US"/>
              </w:rPr>
              <w:t>2</w:t>
            </w:r>
          </w:p>
        </w:tc>
        <w:tc>
          <w:tcPr>
            <w:tcW w:w="2052" w:type="dxa"/>
            <w:gridSpan w:val="2"/>
            <w:shd w:val="clear" w:color="auto" w:fill="CCCCFF"/>
            <w:noWrap/>
            <w:vAlign w:val="center"/>
          </w:tcPr>
          <w:p w:rsidR="0055502B" w:rsidRPr="005D0668" w:rsidRDefault="0055502B" w:rsidP="000230BC">
            <w:pPr>
              <w:jc w:val="center"/>
              <w:rPr>
                <w:b/>
                <w:lang w:val="en-US"/>
              </w:rPr>
            </w:pPr>
            <w:r w:rsidRPr="005D0668">
              <w:rPr>
                <w:b/>
                <w:lang w:val="en-US"/>
              </w:rPr>
              <w:t>3</w:t>
            </w:r>
          </w:p>
        </w:tc>
        <w:tc>
          <w:tcPr>
            <w:tcW w:w="2053" w:type="dxa"/>
            <w:gridSpan w:val="2"/>
            <w:shd w:val="clear" w:color="auto" w:fill="CC99FF"/>
            <w:noWrap/>
            <w:vAlign w:val="center"/>
          </w:tcPr>
          <w:p w:rsidR="0055502B" w:rsidRPr="005D0668" w:rsidRDefault="0055502B" w:rsidP="000230BC">
            <w:pPr>
              <w:jc w:val="center"/>
              <w:rPr>
                <w:b/>
                <w:bCs/>
                <w:lang w:val="en-US"/>
              </w:rPr>
            </w:pPr>
            <w:r w:rsidRPr="005D0668">
              <w:rPr>
                <w:b/>
                <w:bCs/>
                <w:lang w:val="en-US"/>
              </w:rPr>
              <w:t>4</w:t>
            </w:r>
          </w:p>
        </w:tc>
      </w:tr>
      <w:tr w:rsidR="00F91122" w:rsidTr="00F14D23">
        <w:trPr>
          <w:cantSplit/>
          <w:trHeight w:hRule="exact" w:val="1719"/>
          <w:jc w:val="center"/>
        </w:trPr>
        <w:tc>
          <w:tcPr>
            <w:tcW w:w="2052" w:type="dxa"/>
          </w:tcPr>
          <w:p w:rsidR="00F91122" w:rsidRPr="0055502B" w:rsidRDefault="00F91122" w:rsidP="00386668">
            <w:pPr>
              <w:spacing w:before="20"/>
              <w:jc w:val="center"/>
              <w:rPr>
                <w:bCs/>
                <w:sz w:val="20"/>
                <w:szCs w:val="20"/>
                <w:lang w:val="en-US"/>
              </w:rPr>
            </w:pPr>
            <w:r w:rsidRPr="00733C81">
              <w:rPr>
                <w:noProof/>
                <w:lang w:val="en-US"/>
              </w:rPr>
              <w:drawing>
                <wp:inline distT="0" distB="0" distL="0" distR="0" wp14:anchorId="18030922" wp14:editId="47821AA5">
                  <wp:extent cx="1533525" cy="1085850"/>
                  <wp:effectExtent l="0" t="0" r="9525" b="0"/>
                  <wp:docPr id="15" name="Picture 15" descr="C:\Users\Pam\Documents\LOGOS\JPG &amp; PNG Files MS Office\JPG Files Solid Backgrounds\Arc_Dickinson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Documents\LOGOS\JPG &amp; PNG Files MS Office\JPG Files Solid Backgrounds\Arc_Dickinson_Color_Pos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85850"/>
                          </a:xfrm>
                          <a:prstGeom prst="rect">
                            <a:avLst/>
                          </a:prstGeom>
                          <a:noFill/>
                          <a:ln>
                            <a:noFill/>
                          </a:ln>
                        </pic:spPr>
                      </pic:pic>
                    </a:graphicData>
                  </a:graphic>
                </wp:inline>
              </w:drawing>
            </w:r>
          </w:p>
        </w:tc>
        <w:tc>
          <w:tcPr>
            <w:tcW w:w="2052" w:type="dxa"/>
            <w:noWrap/>
          </w:tcPr>
          <w:p w:rsidR="00F91122" w:rsidRPr="0055502B" w:rsidRDefault="00D916B9" w:rsidP="00386668">
            <w:pPr>
              <w:spacing w:before="20"/>
              <w:jc w:val="center"/>
              <w:rPr>
                <w:sz w:val="20"/>
                <w:szCs w:val="20"/>
                <w:lang w:val="en-US"/>
              </w:rPr>
            </w:pPr>
            <w:r>
              <w:rPr>
                <w:noProof/>
                <w:sz w:val="20"/>
                <w:szCs w:val="20"/>
                <w:lang w:val="en-US"/>
              </w:rPr>
              <w:drawing>
                <wp:inline distT="0" distB="0" distL="0" distR="0">
                  <wp:extent cx="1144836" cy="1114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ppy-new-year-clipart-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480" cy="1121866"/>
                          </a:xfrm>
                          <a:prstGeom prst="rect">
                            <a:avLst/>
                          </a:prstGeom>
                        </pic:spPr>
                      </pic:pic>
                    </a:graphicData>
                  </a:graphic>
                </wp:inline>
              </w:drawing>
            </w:r>
          </w:p>
        </w:tc>
        <w:tc>
          <w:tcPr>
            <w:tcW w:w="2052" w:type="dxa"/>
            <w:noWrap/>
          </w:tcPr>
          <w:p w:rsidR="00F91122" w:rsidRDefault="00F91122" w:rsidP="00386668">
            <w:pPr>
              <w:spacing w:before="20"/>
              <w:jc w:val="center"/>
              <w:rPr>
                <w:sz w:val="20"/>
                <w:szCs w:val="20"/>
                <w:lang w:val="en-US"/>
              </w:rPr>
            </w:pPr>
          </w:p>
          <w:p w:rsidR="00F14D23" w:rsidRPr="00C05EC3" w:rsidRDefault="0088443C" w:rsidP="00386668">
            <w:pPr>
              <w:spacing w:before="20"/>
              <w:jc w:val="center"/>
              <w:rPr>
                <w:sz w:val="20"/>
                <w:szCs w:val="20"/>
                <w:lang w:val="en-US"/>
              </w:rPr>
            </w:pPr>
            <w:r>
              <w:rPr>
                <w:rFonts w:cs="Arial"/>
                <w:noProof/>
                <w:sz w:val="20"/>
                <w:szCs w:val="13"/>
                <w:lang w:val="en-US"/>
              </w:rPr>
              <w:drawing>
                <wp:inline distT="0" distB="0" distL="0" distR="0" wp14:anchorId="2361EFB7" wp14:editId="7F35F760">
                  <wp:extent cx="1292678" cy="9048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cAlley_Logo_Fina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130" cy="917792"/>
                          </a:xfrm>
                          <a:prstGeom prst="rect">
                            <a:avLst/>
                          </a:prstGeom>
                        </pic:spPr>
                      </pic:pic>
                    </a:graphicData>
                  </a:graphic>
                </wp:inline>
              </w:drawing>
            </w:r>
          </w:p>
        </w:tc>
        <w:tc>
          <w:tcPr>
            <w:tcW w:w="6156" w:type="dxa"/>
            <w:gridSpan w:val="4"/>
            <w:noWrap/>
          </w:tcPr>
          <w:p w:rsidR="00F91122" w:rsidRDefault="00F91122" w:rsidP="00F91122">
            <w:pPr>
              <w:spacing w:before="20"/>
              <w:jc w:val="center"/>
              <w:rPr>
                <w:rFonts w:cs="Arial"/>
                <w:b/>
                <w:sz w:val="22"/>
                <w:szCs w:val="22"/>
                <w:lang w:val="en-US"/>
              </w:rPr>
            </w:pPr>
            <w:r w:rsidRPr="00D060D1">
              <w:rPr>
                <w:rFonts w:cs="Arial"/>
                <w:b/>
                <w:sz w:val="22"/>
                <w:szCs w:val="22"/>
                <w:highlight w:val="yellow"/>
                <w:lang w:val="en-US"/>
              </w:rPr>
              <w:t>Store closed for the Holiday and for Annual Cleaning</w:t>
            </w:r>
          </w:p>
          <w:p w:rsidR="00F91122" w:rsidRPr="0055502B" w:rsidRDefault="00F91122" w:rsidP="00386668">
            <w:pPr>
              <w:spacing w:before="20"/>
              <w:jc w:val="center"/>
              <w:rPr>
                <w:sz w:val="20"/>
                <w:szCs w:val="20"/>
                <w:lang w:val="en-US"/>
              </w:rPr>
            </w:pPr>
            <w:r>
              <w:rPr>
                <w:rFonts w:cs="Arial"/>
                <w:noProof/>
                <w:sz w:val="20"/>
                <w:szCs w:val="16"/>
                <w:lang w:val="en-US"/>
              </w:rPr>
              <w:drawing>
                <wp:inline distT="0" distB="0" distL="0" distR="0" wp14:anchorId="172B14DD" wp14:editId="6ACC2139">
                  <wp:extent cx="3390900" cy="109690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Happy_New_Year_text[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50762" cy="1116266"/>
                          </a:xfrm>
                          <a:prstGeom prst="rect">
                            <a:avLst/>
                          </a:prstGeom>
                          <a:noFill/>
                          <a:ln>
                            <a:noFill/>
                          </a:ln>
                        </pic:spPr>
                      </pic:pic>
                    </a:graphicData>
                  </a:graphic>
                </wp:inline>
              </w:drawing>
            </w:r>
          </w:p>
        </w:tc>
        <w:tc>
          <w:tcPr>
            <w:tcW w:w="2053" w:type="dxa"/>
            <w:gridSpan w:val="2"/>
            <w:noWrap/>
          </w:tcPr>
          <w:p w:rsidR="0088443C" w:rsidRPr="0088443C" w:rsidRDefault="005F5F95" w:rsidP="005F5F95">
            <w:pPr>
              <w:spacing w:before="20"/>
              <w:rPr>
                <w:bCs/>
                <w:lang w:val="en-US"/>
              </w:rPr>
            </w:pPr>
            <w:r>
              <w:rPr>
                <w:rFonts w:ascii="Georgia" w:hAnsi="Georgia"/>
                <w:noProof/>
                <w:color w:val="FFFFFF"/>
                <w:sz w:val="21"/>
                <w:szCs w:val="21"/>
                <w:lang w:val="en-US"/>
              </w:rPr>
              <w:drawing>
                <wp:inline distT="0" distB="0" distL="0" distR="0" wp14:anchorId="4373C6AF" wp14:editId="4B9A06CF">
                  <wp:extent cx="1057275" cy="1057275"/>
                  <wp:effectExtent l="0" t="0" r="9525" b="9525"/>
                  <wp:docPr id="13" name="Picture 13" descr="Girl with Arm Around Snowm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with Arm Around Snowma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r w:rsidR="0055502B" w:rsidTr="00F14D23">
        <w:trPr>
          <w:cantSplit/>
          <w:trHeight w:hRule="exact" w:val="295"/>
          <w:jc w:val="center"/>
        </w:trPr>
        <w:tc>
          <w:tcPr>
            <w:tcW w:w="2052" w:type="dxa"/>
            <w:shd w:val="clear" w:color="auto" w:fill="FF8080"/>
            <w:vAlign w:val="center"/>
          </w:tcPr>
          <w:p w:rsidR="0055502B" w:rsidRPr="005D0668" w:rsidRDefault="0055502B" w:rsidP="000230BC">
            <w:pPr>
              <w:jc w:val="center"/>
              <w:rPr>
                <w:b/>
                <w:bCs/>
                <w:lang w:val="en-US"/>
              </w:rPr>
            </w:pPr>
            <w:r w:rsidRPr="005D0668">
              <w:rPr>
                <w:b/>
                <w:bCs/>
                <w:lang w:val="en-US"/>
              </w:rPr>
              <w:t>5</w:t>
            </w:r>
          </w:p>
        </w:tc>
        <w:tc>
          <w:tcPr>
            <w:tcW w:w="2052" w:type="dxa"/>
            <w:shd w:val="clear" w:color="auto" w:fill="FFCC99"/>
            <w:noWrap/>
            <w:vAlign w:val="center"/>
          </w:tcPr>
          <w:p w:rsidR="0055502B" w:rsidRPr="005D0668" w:rsidRDefault="0055502B" w:rsidP="000230BC">
            <w:pPr>
              <w:jc w:val="center"/>
              <w:rPr>
                <w:b/>
                <w:lang w:val="en-US"/>
              </w:rPr>
            </w:pPr>
            <w:r w:rsidRPr="005D0668">
              <w:rPr>
                <w:b/>
                <w:lang w:val="en-US"/>
              </w:rPr>
              <w:t>6</w:t>
            </w:r>
          </w:p>
        </w:tc>
        <w:tc>
          <w:tcPr>
            <w:tcW w:w="2052" w:type="dxa"/>
            <w:shd w:val="clear" w:color="auto" w:fill="FFFF99"/>
            <w:noWrap/>
            <w:vAlign w:val="center"/>
          </w:tcPr>
          <w:p w:rsidR="0055502B" w:rsidRPr="005D0668" w:rsidRDefault="0055502B" w:rsidP="000230BC">
            <w:pPr>
              <w:jc w:val="center"/>
              <w:rPr>
                <w:b/>
                <w:lang w:val="en-US"/>
              </w:rPr>
            </w:pPr>
            <w:r w:rsidRPr="005D0668">
              <w:rPr>
                <w:b/>
                <w:lang w:val="en-US"/>
              </w:rPr>
              <w:t>7</w:t>
            </w:r>
          </w:p>
        </w:tc>
        <w:tc>
          <w:tcPr>
            <w:tcW w:w="2052" w:type="dxa"/>
            <w:shd w:val="clear" w:color="auto" w:fill="CCFFCC"/>
            <w:noWrap/>
            <w:vAlign w:val="center"/>
          </w:tcPr>
          <w:p w:rsidR="0055502B" w:rsidRPr="005D0668" w:rsidRDefault="0055502B" w:rsidP="000230BC">
            <w:pPr>
              <w:jc w:val="center"/>
              <w:rPr>
                <w:b/>
                <w:lang w:val="en-US"/>
              </w:rPr>
            </w:pPr>
            <w:r w:rsidRPr="005D0668">
              <w:rPr>
                <w:b/>
                <w:lang w:val="en-US"/>
              </w:rPr>
              <w:t>8</w:t>
            </w:r>
          </w:p>
        </w:tc>
        <w:tc>
          <w:tcPr>
            <w:tcW w:w="2052" w:type="dxa"/>
            <w:shd w:val="clear" w:color="auto" w:fill="99CCFF"/>
            <w:noWrap/>
            <w:vAlign w:val="center"/>
          </w:tcPr>
          <w:p w:rsidR="0055502B" w:rsidRPr="005D0668" w:rsidRDefault="0055502B" w:rsidP="000230BC">
            <w:pPr>
              <w:jc w:val="center"/>
              <w:rPr>
                <w:b/>
                <w:lang w:val="en-US"/>
              </w:rPr>
            </w:pPr>
            <w:r w:rsidRPr="005D0668">
              <w:rPr>
                <w:b/>
                <w:lang w:val="en-US"/>
              </w:rPr>
              <w:t>9</w:t>
            </w:r>
          </w:p>
        </w:tc>
        <w:tc>
          <w:tcPr>
            <w:tcW w:w="2052" w:type="dxa"/>
            <w:gridSpan w:val="2"/>
            <w:shd w:val="clear" w:color="auto" w:fill="CCCCFF"/>
            <w:noWrap/>
            <w:vAlign w:val="center"/>
          </w:tcPr>
          <w:p w:rsidR="0055502B" w:rsidRPr="005D0668" w:rsidRDefault="0055502B" w:rsidP="000230BC">
            <w:pPr>
              <w:jc w:val="center"/>
              <w:rPr>
                <w:b/>
                <w:lang w:val="en-US"/>
              </w:rPr>
            </w:pPr>
            <w:r w:rsidRPr="005D0668">
              <w:rPr>
                <w:b/>
                <w:lang w:val="en-US"/>
              </w:rPr>
              <w:t>10</w:t>
            </w:r>
          </w:p>
        </w:tc>
        <w:tc>
          <w:tcPr>
            <w:tcW w:w="2053" w:type="dxa"/>
            <w:gridSpan w:val="2"/>
            <w:shd w:val="clear" w:color="auto" w:fill="CC99FF"/>
            <w:noWrap/>
            <w:vAlign w:val="center"/>
          </w:tcPr>
          <w:p w:rsidR="0055502B" w:rsidRPr="005D0668" w:rsidRDefault="0055502B" w:rsidP="000230BC">
            <w:pPr>
              <w:jc w:val="center"/>
              <w:rPr>
                <w:b/>
                <w:bCs/>
                <w:lang w:val="en-US"/>
              </w:rPr>
            </w:pPr>
            <w:r w:rsidRPr="005D0668">
              <w:rPr>
                <w:b/>
                <w:bCs/>
                <w:lang w:val="en-US"/>
              </w:rPr>
              <w:t>11</w:t>
            </w:r>
          </w:p>
        </w:tc>
      </w:tr>
      <w:tr w:rsidR="0055502B" w:rsidTr="00F14D23">
        <w:trPr>
          <w:cantSplit/>
          <w:trHeight w:hRule="exact" w:val="1719"/>
          <w:jc w:val="center"/>
        </w:trPr>
        <w:tc>
          <w:tcPr>
            <w:tcW w:w="2052" w:type="dxa"/>
          </w:tcPr>
          <w:p w:rsidR="00F3372B" w:rsidRDefault="00F3372B" w:rsidP="00F3372B">
            <w:pPr>
              <w:rPr>
                <w:rFonts w:cs="Arial"/>
                <w:bCs/>
                <w:sz w:val="20"/>
                <w:szCs w:val="16"/>
                <w:lang w:val="en-US"/>
              </w:rPr>
            </w:pPr>
          </w:p>
          <w:p w:rsidR="00F91122" w:rsidRPr="00D060D1" w:rsidRDefault="00F91122" w:rsidP="00F91122">
            <w:pPr>
              <w:jc w:val="center"/>
              <w:rPr>
                <w:rFonts w:cs="Arial"/>
                <w:b/>
                <w:bCs/>
                <w:highlight w:val="yellow"/>
                <w:lang w:val="en-US"/>
              </w:rPr>
            </w:pPr>
            <w:r w:rsidRPr="00D060D1">
              <w:rPr>
                <w:rFonts w:cs="Arial"/>
                <w:b/>
                <w:bCs/>
                <w:highlight w:val="yellow"/>
                <w:lang w:val="en-US"/>
              </w:rPr>
              <w:t>Store Hours</w:t>
            </w:r>
          </w:p>
          <w:p w:rsidR="00F91122" w:rsidRPr="00D060D1" w:rsidRDefault="00F91122" w:rsidP="00F91122">
            <w:pPr>
              <w:jc w:val="center"/>
              <w:rPr>
                <w:rFonts w:cs="Arial"/>
                <w:b/>
                <w:bCs/>
                <w:highlight w:val="yellow"/>
                <w:lang w:val="en-US"/>
              </w:rPr>
            </w:pPr>
            <w:r w:rsidRPr="00D060D1">
              <w:rPr>
                <w:rFonts w:cs="Arial"/>
                <w:b/>
                <w:bCs/>
                <w:highlight w:val="yellow"/>
                <w:lang w:val="en-US"/>
              </w:rPr>
              <w:t xml:space="preserve"> Mon – Friday 9-5</w:t>
            </w:r>
          </w:p>
          <w:p w:rsidR="00F91122" w:rsidRPr="00D060D1" w:rsidRDefault="00F91122" w:rsidP="00F91122">
            <w:pPr>
              <w:jc w:val="center"/>
              <w:rPr>
                <w:rFonts w:cs="Arial"/>
                <w:b/>
                <w:bCs/>
                <w:highlight w:val="yellow"/>
                <w:lang w:val="en-US"/>
              </w:rPr>
            </w:pPr>
            <w:r w:rsidRPr="00D060D1">
              <w:rPr>
                <w:rFonts w:cs="Arial"/>
                <w:b/>
                <w:bCs/>
                <w:highlight w:val="yellow"/>
                <w:lang w:val="en-US"/>
              </w:rPr>
              <w:t>Saturdays 9-4</w:t>
            </w:r>
          </w:p>
          <w:p w:rsidR="00D060D1" w:rsidRPr="00D060D1" w:rsidRDefault="00D060D1" w:rsidP="00F91122">
            <w:pPr>
              <w:jc w:val="center"/>
              <w:rPr>
                <w:rFonts w:cs="Arial"/>
                <w:b/>
                <w:bCs/>
                <w:highlight w:val="yellow"/>
                <w:lang w:val="en-US"/>
              </w:rPr>
            </w:pPr>
          </w:p>
          <w:p w:rsidR="0055502B" w:rsidRPr="0055502B" w:rsidRDefault="00F91122" w:rsidP="00F91122">
            <w:pPr>
              <w:spacing w:before="20"/>
              <w:jc w:val="center"/>
              <w:rPr>
                <w:bCs/>
                <w:sz w:val="20"/>
                <w:szCs w:val="20"/>
                <w:lang w:val="en-US"/>
              </w:rPr>
            </w:pPr>
            <w:r w:rsidRPr="00D060D1">
              <w:rPr>
                <w:rFonts w:cs="Arial"/>
                <w:b/>
                <w:bCs/>
                <w:highlight w:val="yellow"/>
                <w:lang w:val="en-US"/>
              </w:rPr>
              <w:t>701-483-2723</w:t>
            </w:r>
          </w:p>
        </w:tc>
        <w:tc>
          <w:tcPr>
            <w:tcW w:w="2052" w:type="dxa"/>
            <w:noWrap/>
          </w:tcPr>
          <w:p w:rsidR="00F3372B" w:rsidRDefault="00F3372B" w:rsidP="00386668">
            <w:pPr>
              <w:spacing w:before="20"/>
              <w:jc w:val="center"/>
              <w:rPr>
                <w:rFonts w:cs="Arial"/>
                <w:sz w:val="20"/>
                <w:szCs w:val="13"/>
                <w:lang w:val="en-US"/>
              </w:rPr>
            </w:pPr>
          </w:p>
          <w:p w:rsidR="0055502B" w:rsidRPr="0055502B" w:rsidRDefault="00F3372B" w:rsidP="00F14D23">
            <w:pPr>
              <w:spacing w:before="20"/>
              <w:jc w:val="center"/>
              <w:rPr>
                <w:sz w:val="20"/>
                <w:szCs w:val="20"/>
                <w:lang w:val="en-US"/>
              </w:rPr>
            </w:pPr>
            <w:r>
              <w:rPr>
                <w:rFonts w:cs="Arial"/>
                <w:sz w:val="20"/>
                <w:szCs w:val="13"/>
                <w:lang w:val="en-US"/>
              </w:rPr>
              <w:t>Buy one s</w:t>
            </w:r>
            <w:r w:rsidR="00F14D23">
              <w:rPr>
                <w:rFonts w:cs="Arial"/>
                <w:sz w:val="20"/>
                <w:szCs w:val="13"/>
                <w:lang w:val="en-US"/>
              </w:rPr>
              <w:t>weater get one of equal or less</w:t>
            </w:r>
            <w:r>
              <w:rPr>
                <w:rFonts w:cs="Arial"/>
                <w:sz w:val="20"/>
                <w:szCs w:val="13"/>
                <w:lang w:val="en-US"/>
              </w:rPr>
              <w:t xml:space="preserve"> value free</w:t>
            </w:r>
            <w:proofErr w:type="gramStart"/>
            <w:r>
              <w:rPr>
                <w:rFonts w:cs="Arial"/>
                <w:sz w:val="20"/>
                <w:szCs w:val="13"/>
                <w:lang w:val="en-US"/>
              </w:rPr>
              <w:t>!.</w:t>
            </w:r>
            <w:proofErr w:type="gramEnd"/>
          </w:p>
        </w:tc>
        <w:tc>
          <w:tcPr>
            <w:tcW w:w="2052" w:type="dxa"/>
            <w:noWrap/>
          </w:tcPr>
          <w:p w:rsidR="00F3372B" w:rsidRPr="00F14D23" w:rsidRDefault="00F3372B" w:rsidP="00F3372B">
            <w:pPr>
              <w:spacing w:before="20"/>
              <w:jc w:val="center"/>
              <w:rPr>
                <w:rFonts w:cs="Arial"/>
                <w:sz w:val="16"/>
                <w:szCs w:val="16"/>
                <w:lang w:val="en-US"/>
              </w:rPr>
            </w:pPr>
          </w:p>
          <w:p w:rsidR="00F3372B" w:rsidRDefault="00F3372B" w:rsidP="00F3372B">
            <w:pPr>
              <w:spacing w:before="20"/>
              <w:jc w:val="center"/>
              <w:rPr>
                <w:rFonts w:cs="Arial"/>
                <w:sz w:val="20"/>
                <w:szCs w:val="16"/>
                <w:lang w:val="en-US"/>
              </w:rPr>
            </w:pPr>
            <w:r>
              <w:rPr>
                <w:rFonts w:cs="Arial"/>
                <w:sz w:val="20"/>
                <w:szCs w:val="16"/>
                <w:lang w:val="en-US"/>
              </w:rPr>
              <w:t>All $.25, $.50, and $1.00 Books</w:t>
            </w:r>
          </w:p>
          <w:p w:rsidR="0055502B" w:rsidRPr="0055502B" w:rsidRDefault="00F3372B" w:rsidP="00F3372B">
            <w:pPr>
              <w:spacing w:before="20"/>
              <w:jc w:val="center"/>
              <w:rPr>
                <w:sz w:val="20"/>
                <w:szCs w:val="20"/>
                <w:lang w:val="en-US"/>
              </w:rPr>
            </w:pPr>
            <w:r>
              <w:rPr>
                <w:rFonts w:cs="Arial"/>
                <w:sz w:val="20"/>
                <w:szCs w:val="16"/>
                <w:lang w:val="en-US"/>
              </w:rPr>
              <w:t>10 for a Dollar (Excludes all books price</w:t>
            </w:r>
            <w:r w:rsidR="00F14D23">
              <w:rPr>
                <w:rFonts w:cs="Arial"/>
                <w:sz w:val="20"/>
                <w:szCs w:val="16"/>
                <w:lang w:val="en-US"/>
              </w:rPr>
              <w:t>d</w:t>
            </w:r>
            <w:r>
              <w:rPr>
                <w:rFonts w:cs="Arial"/>
                <w:sz w:val="20"/>
                <w:szCs w:val="16"/>
                <w:lang w:val="en-US"/>
              </w:rPr>
              <w:t xml:space="preserve"> more than $1.00</w:t>
            </w:r>
            <w:r w:rsidR="00791BED">
              <w:rPr>
                <w:rFonts w:cs="Arial"/>
                <w:sz w:val="20"/>
                <w:szCs w:val="16"/>
                <w:lang w:val="en-US"/>
              </w:rPr>
              <w:t>)</w:t>
            </w:r>
          </w:p>
        </w:tc>
        <w:tc>
          <w:tcPr>
            <w:tcW w:w="2052" w:type="dxa"/>
            <w:noWrap/>
          </w:tcPr>
          <w:p w:rsidR="003C1828" w:rsidRDefault="003C1828" w:rsidP="00F3372B">
            <w:pPr>
              <w:spacing w:before="20"/>
              <w:jc w:val="center"/>
              <w:rPr>
                <w:rFonts w:cs="Arial"/>
                <w:sz w:val="20"/>
                <w:szCs w:val="13"/>
                <w:lang w:val="en-US"/>
              </w:rPr>
            </w:pPr>
          </w:p>
          <w:p w:rsidR="00F3372B" w:rsidRDefault="00F3372B" w:rsidP="00F3372B">
            <w:pPr>
              <w:spacing w:before="20"/>
              <w:jc w:val="center"/>
              <w:rPr>
                <w:rFonts w:cs="Arial"/>
                <w:sz w:val="20"/>
                <w:szCs w:val="13"/>
                <w:lang w:val="en-US"/>
              </w:rPr>
            </w:pPr>
            <w:r>
              <w:rPr>
                <w:rFonts w:cs="Arial"/>
                <w:sz w:val="20"/>
                <w:szCs w:val="13"/>
                <w:lang w:val="en-US"/>
              </w:rPr>
              <w:t>Women</w:t>
            </w:r>
            <w:r w:rsidR="00F14D23">
              <w:rPr>
                <w:rFonts w:cs="Arial"/>
                <w:sz w:val="20"/>
                <w:szCs w:val="13"/>
                <w:lang w:val="en-US"/>
              </w:rPr>
              <w:t>’s</w:t>
            </w:r>
            <w:r>
              <w:rPr>
                <w:rFonts w:cs="Arial"/>
                <w:sz w:val="20"/>
                <w:szCs w:val="13"/>
                <w:lang w:val="en-US"/>
              </w:rPr>
              <w:t xml:space="preserve"> Shoes</w:t>
            </w:r>
            <w:r w:rsidR="003C1828">
              <w:rPr>
                <w:rFonts w:cs="Arial"/>
                <w:sz w:val="20"/>
                <w:szCs w:val="13"/>
                <w:lang w:val="en-US"/>
              </w:rPr>
              <w:t xml:space="preserve"> and </w:t>
            </w:r>
            <w:r w:rsidR="00F14D23">
              <w:rPr>
                <w:rFonts w:cs="Arial"/>
                <w:sz w:val="20"/>
                <w:szCs w:val="13"/>
                <w:lang w:val="en-US"/>
              </w:rPr>
              <w:t>Men’s</w:t>
            </w:r>
            <w:r w:rsidR="003C1828">
              <w:rPr>
                <w:rFonts w:cs="Arial"/>
                <w:sz w:val="20"/>
                <w:szCs w:val="13"/>
                <w:lang w:val="en-US"/>
              </w:rPr>
              <w:t xml:space="preserve"> Boots</w:t>
            </w:r>
          </w:p>
          <w:p w:rsidR="00F3372B" w:rsidRDefault="00F3372B" w:rsidP="00F3372B">
            <w:pPr>
              <w:spacing w:before="20"/>
              <w:rPr>
                <w:rFonts w:cs="Arial"/>
                <w:sz w:val="20"/>
                <w:szCs w:val="13"/>
                <w:lang w:val="en-US"/>
              </w:rPr>
            </w:pPr>
            <w:r>
              <w:rPr>
                <w:rFonts w:cs="Arial"/>
                <w:sz w:val="20"/>
                <w:szCs w:val="13"/>
                <w:lang w:val="en-US"/>
              </w:rPr>
              <w:t xml:space="preserve">          under $20 </w:t>
            </w:r>
          </w:p>
          <w:p w:rsidR="0055502B" w:rsidRPr="0055502B" w:rsidRDefault="00F3372B" w:rsidP="00F3372B">
            <w:pPr>
              <w:spacing w:before="20"/>
              <w:jc w:val="center"/>
              <w:rPr>
                <w:sz w:val="20"/>
                <w:szCs w:val="20"/>
                <w:lang w:val="en-US"/>
              </w:rPr>
            </w:pPr>
            <w:r>
              <w:rPr>
                <w:rFonts w:cs="Arial"/>
                <w:sz w:val="20"/>
                <w:szCs w:val="13"/>
                <w:lang w:val="en-US"/>
              </w:rPr>
              <w:t>25%</w:t>
            </w:r>
          </w:p>
        </w:tc>
        <w:tc>
          <w:tcPr>
            <w:tcW w:w="2052" w:type="dxa"/>
            <w:noWrap/>
          </w:tcPr>
          <w:p w:rsidR="00F3372B" w:rsidRDefault="00F3372B" w:rsidP="00F3372B">
            <w:pPr>
              <w:jc w:val="center"/>
              <w:rPr>
                <w:rFonts w:cs="Arial"/>
                <w:bCs/>
                <w:sz w:val="20"/>
                <w:szCs w:val="13"/>
                <w:lang w:val="en-US"/>
              </w:rPr>
            </w:pPr>
          </w:p>
          <w:p w:rsidR="00F3372B" w:rsidRPr="000C2695" w:rsidRDefault="00F3372B" w:rsidP="00F3372B">
            <w:pPr>
              <w:jc w:val="center"/>
              <w:rPr>
                <w:rFonts w:cs="Arial"/>
                <w:bCs/>
                <w:sz w:val="20"/>
                <w:szCs w:val="13"/>
                <w:lang w:val="en-US"/>
              </w:rPr>
            </w:pPr>
            <w:r>
              <w:rPr>
                <w:rFonts w:cs="Arial"/>
                <w:bCs/>
                <w:sz w:val="20"/>
                <w:szCs w:val="13"/>
                <w:lang w:val="en-US"/>
              </w:rPr>
              <w:t>S</w:t>
            </w:r>
            <w:r w:rsidRPr="000C2695">
              <w:rPr>
                <w:rFonts w:cs="Arial"/>
                <w:bCs/>
                <w:sz w:val="20"/>
                <w:szCs w:val="13"/>
                <w:lang w:val="en-US"/>
              </w:rPr>
              <w:t xml:space="preserve">enior (65 and Older) &amp; Military Day </w:t>
            </w:r>
          </w:p>
          <w:p w:rsidR="00F3372B" w:rsidRPr="000C2695" w:rsidRDefault="00F3372B" w:rsidP="00F3372B">
            <w:pPr>
              <w:jc w:val="center"/>
              <w:rPr>
                <w:rFonts w:cs="Arial"/>
                <w:bCs/>
                <w:sz w:val="20"/>
                <w:szCs w:val="13"/>
                <w:lang w:val="en-US"/>
              </w:rPr>
            </w:pPr>
            <w:r w:rsidRPr="000C2695">
              <w:rPr>
                <w:rFonts w:cs="Arial"/>
                <w:bCs/>
                <w:sz w:val="20"/>
                <w:szCs w:val="13"/>
                <w:lang w:val="en-US"/>
              </w:rPr>
              <w:t xml:space="preserve">25% Off </w:t>
            </w:r>
          </w:p>
          <w:p w:rsidR="0055502B" w:rsidRPr="0055502B" w:rsidRDefault="00F3372B" w:rsidP="00F3372B">
            <w:pPr>
              <w:spacing w:before="20"/>
              <w:jc w:val="center"/>
              <w:rPr>
                <w:sz w:val="20"/>
                <w:szCs w:val="20"/>
                <w:lang w:val="en-US"/>
              </w:rPr>
            </w:pPr>
            <w:r w:rsidRPr="000C2695">
              <w:rPr>
                <w:rFonts w:cs="Arial"/>
                <w:bCs/>
                <w:sz w:val="20"/>
                <w:szCs w:val="13"/>
                <w:lang w:val="en-US"/>
              </w:rPr>
              <w:t>items under $20</w:t>
            </w:r>
          </w:p>
        </w:tc>
        <w:tc>
          <w:tcPr>
            <w:tcW w:w="2052" w:type="dxa"/>
            <w:gridSpan w:val="2"/>
            <w:noWrap/>
          </w:tcPr>
          <w:p w:rsidR="0055502B" w:rsidRDefault="0055502B" w:rsidP="00386668">
            <w:pPr>
              <w:spacing w:before="20"/>
              <w:jc w:val="center"/>
              <w:rPr>
                <w:sz w:val="20"/>
                <w:szCs w:val="20"/>
                <w:lang w:val="en-US"/>
              </w:rPr>
            </w:pPr>
          </w:p>
          <w:p w:rsidR="003C1828" w:rsidRDefault="003C1828" w:rsidP="00386668">
            <w:pPr>
              <w:spacing w:before="20"/>
              <w:jc w:val="center"/>
              <w:rPr>
                <w:sz w:val="20"/>
                <w:szCs w:val="20"/>
                <w:lang w:val="en-US"/>
              </w:rPr>
            </w:pPr>
            <w:r>
              <w:rPr>
                <w:sz w:val="20"/>
                <w:szCs w:val="20"/>
                <w:lang w:val="en-US"/>
              </w:rPr>
              <w:t xml:space="preserve">Pillows, Tablecloths and Curtains </w:t>
            </w:r>
          </w:p>
          <w:p w:rsidR="003C1828" w:rsidRPr="0055502B" w:rsidRDefault="003C1828" w:rsidP="00386668">
            <w:pPr>
              <w:spacing w:before="20"/>
              <w:jc w:val="center"/>
              <w:rPr>
                <w:sz w:val="20"/>
                <w:szCs w:val="20"/>
                <w:lang w:val="en-US"/>
              </w:rPr>
            </w:pPr>
            <w:r>
              <w:rPr>
                <w:sz w:val="20"/>
                <w:szCs w:val="20"/>
                <w:lang w:val="en-US"/>
              </w:rPr>
              <w:t>25% Off</w:t>
            </w:r>
          </w:p>
        </w:tc>
        <w:tc>
          <w:tcPr>
            <w:tcW w:w="2053" w:type="dxa"/>
            <w:gridSpan w:val="2"/>
            <w:noWrap/>
          </w:tcPr>
          <w:p w:rsidR="00F14D23" w:rsidRPr="00F14D23" w:rsidRDefault="00F14D23" w:rsidP="00386668">
            <w:pPr>
              <w:spacing w:before="20"/>
              <w:jc w:val="center"/>
              <w:rPr>
                <w:rFonts w:cs="Arial"/>
                <w:b/>
                <w:sz w:val="16"/>
                <w:szCs w:val="16"/>
                <w:lang w:val="en-US"/>
              </w:rPr>
            </w:pPr>
          </w:p>
          <w:p w:rsidR="0055502B" w:rsidRPr="00F14D23" w:rsidRDefault="00F3372B" w:rsidP="00386668">
            <w:pPr>
              <w:spacing w:before="20"/>
              <w:jc w:val="center"/>
              <w:rPr>
                <w:b/>
                <w:bCs/>
                <w:sz w:val="20"/>
                <w:szCs w:val="20"/>
                <w:lang w:val="en-US"/>
              </w:rPr>
            </w:pPr>
            <w:r w:rsidRPr="00F14D23">
              <w:rPr>
                <w:rFonts w:cs="Arial"/>
                <w:b/>
                <w:sz w:val="20"/>
                <w:szCs w:val="13"/>
                <w:lang w:val="en-US"/>
              </w:rPr>
              <w:t>Visit the Arc Alley North Entrance Winter Hours Tuesday, Friday &amp; Saturday 10:00 – 4:00</w:t>
            </w:r>
          </w:p>
        </w:tc>
      </w:tr>
      <w:tr w:rsidR="0055502B" w:rsidTr="00F14D23">
        <w:trPr>
          <w:cantSplit/>
          <w:trHeight w:hRule="exact" w:val="295"/>
          <w:jc w:val="center"/>
        </w:trPr>
        <w:tc>
          <w:tcPr>
            <w:tcW w:w="2052" w:type="dxa"/>
            <w:shd w:val="clear" w:color="auto" w:fill="FF8080"/>
            <w:vAlign w:val="center"/>
          </w:tcPr>
          <w:p w:rsidR="0055502B" w:rsidRPr="005D0668" w:rsidRDefault="0055502B" w:rsidP="000230BC">
            <w:pPr>
              <w:jc w:val="center"/>
              <w:rPr>
                <w:b/>
                <w:bCs/>
                <w:lang w:val="en-US"/>
              </w:rPr>
            </w:pPr>
            <w:r w:rsidRPr="005D0668">
              <w:rPr>
                <w:b/>
                <w:bCs/>
                <w:lang w:val="en-US"/>
              </w:rPr>
              <w:t>12</w:t>
            </w:r>
          </w:p>
        </w:tc>
        <w:tc>
          <w:tcPr>
            <w:tcW w:w="2052" w:type="dxa"/>
            <w:shd w:val="clear" w:color="auto" w:fill="FFCC99"/>
            <w:noWrap/>
            <w:vAlign w:val="center"/>
          </w:tcPr>
          <w:p w:rsidR="0055502B" w:rsidRPr="005D0668" w:rsidRDefault="0055502B" w:rsidP="000230BC">
            <w:pPr>
              <w:jc w:val="center"/>
              <w:rPr>
                <w:b/>
                <w:lang w:val="en-US"/>
              </w:rPr>
            </w:pPr>
            <w:r w:rsidRPr="005D0668">
              <w:rPr>
                <w:b/>
                <w:lang w:val="en-US"/>
              </w:rPr>
              <w:t>13</w:t>
            </w:r>
          </w:p>
        </w:tc>
        <w:tc>
          <w:tcPr>
            <w:tcW w:w="2052" w:type="dxa"/>
            <w:shd w:val="clear" w:color="auto" w:fill="FFFF99"/>
            <w:noWrap/>
            <w:vAlign w:val="center"/>
          </w:tcPr>
          <w:p w:rsidR="0055502B" w:rsidRPr="005D0668" w:rsidRDefault="0055502B" w:rsidP="000230BC">
            <w:pPr>
              <w:jc w:val="center"/>
              <w:rPr>
                <w:b/>
                <w:lang w:val="en-US"/>
              </w:rPr>
            </w:pPr>
            <w:r w:rsidRPr="005D0668">
              <w:rPr>
                <w:b/>
                <w:lang w:val="en-US"/>
              </w:rPr>
              <w:t>14</w:t>
            </w:r>
          </w:p>
        </w:tc>
        <w:tc>
          <w:tcPr>
            <w:tcW w:w="2052" w:type="dxa"/>
            <w:shd w:val="clear" w:color="auto" w:fill="CCFFCC"/>
            <w:noWrap/>
            <w:vAlign w:val="center"/>
          </w:tcPr>
          <w:p w:rsidR="0055502B" w:rsidRPr="005D0668" w:rsidRDefault="0055502B" w:rsidP="000230BC">
            <w:pPr>
              <w:jc w:val="center"/>
              <w:rPr>
                <w:b/>
                <w:lang w:val="en-US"/>
              </w:rPr>
            </w:pPr>
            <w:r w:rsidRPr="005D0668">
              <w:rPr>
                <w:b/>
                <w:lang w:val="en-US"/>
              </w:rPr>
              <w:t>15</w:t>
            </w:r>
          </w:p>
        </w:tc>
        <w:tc>
          <w:tcPr>
            <w:tcW w:w="2052" w:type="dxa"/>
            <w:shd w:val="clear" w:color="auto" w:fill="99CCFF"/>
            <w:noWrap/>
            <w:vAlign w:val="center"/>
          </w:tcPr>
          <w:p w:rsidR="0055502B" w:rsidRPr="005D0668" w:rsidRDefault="0055502B" w:rsidP="000230BC">
            <w:pPr>
              <w:jc w:val="center"/>
              <w:rPr>
                <w:b/>
                <w:lang w:val="en-US"/>
              </w:rPr>
            </w:pPr>
            <w:r w:rsidRPr="005D0668">
              <w:rPr>
                <w:b/>
                <w:lang w:val="en-US"/>
              </w:rPr>
              <w:t>16</w:t>
            </w:r>
          </w:p>
        </w:tc>
        <w:tc>
          <w:tcPr>
            <w:tcW w:w="2052" w:type="dxa"/>
            <w:gridSpan w:val="2"/>
            <w:shd w:val="clear" w:color="auto" w:fill="CCCCFF"/>
            <w:noWrap/>
            <w:vAlign w:val="center"/>
          </w:tcPr>
          <w:p w:rsidR="0055502B" w:rsidRPr="005D0668" w:rsidRDefault="0055502B" w:rsidP="000230BC">
            <w:pPr>
              <w:jc w:val="center"/>
              <w:rPr>
                <w:b/>
                <w:lang w:val="en-US"/>
              </w:rPr>
            </w:pPr>
            <w:r w:rsidRPr="005D0668">
              <w:rPr>
                <w:b/>
                <w:lang w:val="en-US"/>
              </w:rPr>
              <w:t>17</w:t>
            </w:r>
          </w:p>
        </w:tc>
        <w:tc>
          <w:tcPr>
            <w:tcW w:w="2053" w:type="dxa"/>
            <w:gridSpan w:val="2"/>
            <w:shd w:val="clear" w:color="auto" w:fill="CC99FF"/>
            <w:noWrap/>
            <w:vAlign w:val="center"/>
          </w:tcPr>
          <w:p w:rsidR="0055502B" w:rsidRPr="005D0668" w:rsidRDefault="0055502B" w:rsidP="000230BC">
            <w:pPr>
              <w:jc w:val="center"/>
              <w:rPr>
                <w:b/>
                <w:bCs/>
                <w:lang w:val="en-US"/>
              </w:rPr>
            </w:pPr>
            <w:r w:rsidRPr="005D0668">
              <w:rPr>
                <w:b/>
                <w:bCs/>
                <w:lang w:val="en-US"/>
              </w:rPr>
              <w:t>18</w:t>
            </w:r>
          </w:p>
        </w:tc>
      </w:tr>
      <w:tr w:rsidR="0055502B" w:rsidTr="00F14D23">
        <w:trPr>
          <w:cantSplit/>
          <w:trHeight w:hRule="exact" w:val="1719"/>
          <w:jc w:val="center"/>
        </w:trPr>
        <w:tc>
          <w:tcPr>
            <w:tcW w:w="2052" w:type="dxa"/>
          </w:tcPr>
          <w:p w:rsidR="00F3372B" w:rsidRDefault="00F3372B" w:rsidP="00F3372B">
            <w:pPr>
              <w:spacing w:before="20"/>
              <w:rPr>
                <w:rFonts w:cs="Arial"/>
                <w:bCs/>
                <w:sz w:val="20"/>
                <w:szCs w:val="16"/>
                <w:lang w:val="en-US"/>
              </w:rPr>
            </w:pPr>
          </w:p>
          <w:p w:rsidR="00F91122" w:rsidRPr="00F91122" w:rsidRDefault="00F3372B" w:rsidP="00F91122">
            <w:pPr>
              <w:spacing w:before="20"/>
              <w:jc w:val="center"/>
              <w:rPr>
                <w:rFonts w:cs="Arial"/>
                <w:b/>
                <w:bCs/>
                <w:sz w:val="22"/>
                <w:szCs w:val="22"/>
                <w:lang w:val="en-US"/>
              </w:rPr>
            </w:pPr>
            <w:r>
              <w:rPr>
                <w:rFonts w:cs="Arial"/>
                <w:bCs/>
                <w:sz w:val="20"/>
                <w:szCs w:val="16"/>
                <w:lang w:val="en-US"/>
              </w:rPr>
              <w:t xml:space="preserve"> </w:t>
            </w:r>
            <w:r w:rsidR="00F91122" w:rsidRPr="009E735D">
              <w:rPr>
                <w:rFonts w:cs="Arial"/>
                <w:b/>
                <w:bCs/>
                <w:sz w:val="22"/>
                <w:szCs w:val="22"/>
                <w:lang w:val="en-US"/>
              </w:rPr>
              <w:t>New merchandise added daily!</w:t>
            </w:r>
          </w:p>
          <w:p w:rsidR="00F3372B" w:rsidRPr="00F91122" w:rsidRDefault="00F3372B" w:rsidP="00F3372B">
            <w:pPr>
              <w:spacing w:before="20"/>
              <w:rPr>
                <w:rFonts w:cs="Arial"/>
                <w:b/>
                <w:bCs/>
                <w:sz w:val="20"/>
                <w:szCs w:val="16"/>
                <w:lang w:val="en-US"/>
              </w:rPr>
            </w:pPr>
            <w:r w:rsidRPr="00F91122">
              <w:rPr>
                <w:rFonts w:cs="Arial"/>
                <w:b/>
                <w:bCs/>
                <w:sz w:val="20"/>
                <w:szCs w:val="16"/>
                <w:lang w:val="en-US"/>
              </w:rPr>
              <w:t xml:space="preserve">      Find that hidden  </w:t>
            </w:r>
          </w:p>
          <w:p w:rsidR="0055502B" w:rsidRPr="0055502B" w:rsidRDefault="00F3372B" w:rsidP="00F3372B">
            <w:pPr>
              <w:spacing w:before="20"/>
              <w:rPr>
                <w:bCs/>
                <w:sz w:val="20"/>
                <w:szCs w:val="20"/>
                <w:lang w:val="en-US"/>
              </w:rPr>
            </w:pPr>
            <w:r w:rsidRPr="00F91122">
              <w:rPr>
                <w:rFonts w:cs="Arial"/>
                <w:b/>
                <w:bCs/>
                <w:sz w:val="20"/>
                <w:szCs w:val="16"/>
                <w:lang w:val="en-US"/>
              </w:rPr>
              <w:t xml:space="preserve">          </w:t>
            </w:r>
            <w:proofErr w:type="gramStart"/>
            <w:r w:rsidRPr="00F91122">
              <w:rPr>
                <w:rFonts w:cs="Arial"/>
                <w:b/>
                <w:bCs/>
                <w:sz w:val="20"/>
                <w:szCs w:val="16"/>
                <w:lang w:val="en-US"/>
              </w:rPr>
              <w:t>treasure</w:t>
            </w:r>
            <w:proofErr w:type="gramEnd"/>
            <w:r w:rsidRPr="00F91122">
              <w:rPr>
                <w:rFonts w:cs="Arial"/>
                <w:b/>
                <w:bCs/>
                <w:sz w:val="20"/>
                <w:szCs w:val="16"/>
                <w:lang w:val="en-US"/>
              </w:rPr>
              <w:t>!</w:t>
            </w:r>
          </w:p>
        </w:tc>
        <w:tc>
          <w:tcPr>
            <w:tcW w:w="2052" w:type="dxa"/>
            <w:tcBorders>
              <w:bottom w:val="single" w:sz="4" w:space="0" w:color="auto"/>
            </w:tcBorders>
            <w:noWrap/>
          </w:tcPr>
          <w:p w:rsidR="00F3372B" w:rsidRDefault="00F3372B" w:rsidP="00386668">
            <w:pPr>
              <w:spacing w:before="20"/>
              <w:jc w:val="center"/>
              <w:rPr>
                <w:rFonts w:cs="Arial"/>
                <w:sz w:val="20"/>
                <w:szCs w:val="13"/>
                <w:lang w:val="en-US"/>
              </w:rPr>
            </w:pPr>
          </w:p>
          <w:p w:rsidR="0055502B" w:rsidRPr="0055502B" w:rsidRDefault="00F3372B" w:rsidP="00386668">
            <w:pPr>
              <w:spacing w:before="20"/>
              <w:jc w:val="center"/>
              <w:rPr>
                <w:sz w:val="20"/>
                <w:szCs w:val="20"/>
                <w:lang w:val="en-US"/>
              </w:rPr>
            </w:pPr>
            <w:r>
              <w:rPr>
                <w:rFonts w:cs="Arial"/>
                <w:sz w:val="20"/>
                <w:szCs w:val="13"/>
                <w:lang w:val="en-US"/>
              </w:rPr>
              <w:t>Picture</w:t>
            </w:r>
            <w:r w:rsidR="00F14D23">
              <w:rPr>
                <w:rFonts w:cs="Arial"/>
                <w:sz w:val="20"/>
                <w:szCs w:val="13"/>
                <w:lang w:val="en-US"/>
              </w:rPr>
              <w:t>s, Picture</w:t>
            </w:r>
            <w:r>
              <w:rPr>
                <w:rFonts w:cs="Arial"/>
                <w:sz w:val="20"/>
                <w:szCs w:val="13"/>
                <w:lang w:val="en-US"/>
              </w:rPr>
              <w:t xml:space="preserve"> Frames and Phot</w:t>
            </w:r>
            <w:r w:rsidR="003C1828">
              <w:rPr>
                <w:rFonts w:cs="Arial"/>
                <w:sz w:val="20"/>
                <w:szCs w:val="13"/>
                <w:lang w:val="en-US"/>
              </w:rPr>
              <w:t>o</w:t>
            </w:r>
            <w:r>
              <w:rPr>
                <w:rFonts w:cs="Arial"/>
                <w:sz w:val="20"/>
                <w:szCs w:val="13"/>
                <w:lang w:val="en-US"/>
              </w:rPr>
              <w:t xml:space="preserve"> Albums 25% Off</w:t>
            </w:r>
          </w:p>
        </w:tc>
        <w:tc>
          <w:tcPr>
            <w:tcW w:w="2052" w:type="dxa"/>
            <w:noWrap/>
          </w:tcPr>
          <w:p w:rsidR="003C1828" w:rsidRDefault="003C1828" w:rsidP="00F3372B">
            <w:pPr>
              <w:spacing w:before="20"/>
              <w:jc w:val="center"/>
              <w:rPr>
                <w:rFonts w:cs="Arial"/>
                <w:sz w:val="20"/>
                <w:szCs w:val="13"/>
                <w:lang w:val="en-US"/>
              </w:rPr>
            </w:pPr>
          </w:p>
          <w:p w:rsidR="00F3372B" w:rsidRDefault="00F3372B" w:rsidP="00F3372B">
            <w:pPr>
              <w:spacing w:before="20"/>
              <w:jc w:val="center"/>
              <w:rPr>
                <w:rFonts w:cs="Arial"/>
                <w:sz w:val="20"/>
                <w:szCs w:val="13"/>
                <w:lang w:val="en-US"/>
              </w:rPr>
            </w:pPr>
            <w:r>
              <w:rPr>
                <w:rFonts w:cs="Arial"/>
                <w:sz w:val="20"/>
                <w:szCs w:val="13"/>
                <w:lang w:val="en-US"/>
              </w:rPr>
              <w:t>DVD’s 5 for $2.00</w:t>
            </w:r>
          </w:p>
          <w:p w:rsidR="00F3372B" w:rsidRDefault="00F3372B" w:rsidP="00F3372B">
            <w:pPr>
              <w:spacing w:before="20"/>
              <w:jc w:val="center"/>
              <w:rPr>
                <w:rFonts w:cs="Arial"/>
                <w:sz w:val="20"/>
                <w:szCs w:val="13"/>
                <w:lang w:val="en-US"/>
              </w:rPr>
            </w:pPr>
            <w:r>
              <w:rPr>
                <w:rFonts w:cs="Arial"/>
                <w:sz w:val="20"/>
                <w:szCs w:val="13"/>
                <w:lang w:val="en-US"/>
              </w:rPr>
              <w:t>Does not include</w:t>
            </w:r>
          </w:p>
          <w:p w:rsidR="0055502B" w:rsidRPr="0055502B" w:rsidRDefault="00F3372B" w:rsidP="00F3372B">
            <w:pPr>
              <w:spacing w:before="20"/>
              <w:jc w:val="center"/>
              <w:rPr>
                <w:sz w:val="20"/>
                <w:szCs w:val="20"/>
                <w:lang w:val="en-US"/>
              </w:rPr>
            </w:pPr>
            <w:r>
              <w:rPr>
                <w:rFonts w:cs="Arial"/>
                <w:sz w:val="20"/>
                <w:szCs w:val="13"/>
                <w:lang w:val="en-US"/>
              </w:rPr>
              <w:t xml:space="preserve"> </w:t>
            </w:r>
            <w:proofErr w:type="spellStart"/>
            <w:r>
              <w:rPr>
                <w:rFonts w:cs="Arial"/>
                <w:sz w:val="20"/>
                <w:szCs w:val="13"/>
                <w:lang w:val="en-US"/>
              </w:rPr>
              <w:t>Blu</w:t>
            </w:r>
            <w:proofErr w:type="spellEnd"/>
            <w:r>
              <w:rPr>
                <w:rFonts w:cs="Arial"/>
                <w:sz w:val="20"/>
                <w:szCs w:val="13"/>
                <w:lang w:val="en-US"/>
              </w:rPr>
              <w:t xml:space="preserve"> Ray</w:t>
            </w:r>
          </w:p>
        </w:tc>
        <w:tc>
          <w:tcPr>
            <w:tcW w:w="2052" w:type="dxa"/>
            <w:noWrap/>
          </w:tcPr>
          <w:p w:rsidR="003C1828" w:rsidRDefault="003C1828" w:rsidP="00386668">
            <w:pPr>
              <w:spacing w:before="20"/>
              <w:jc w:val="center"/>
              <w:rPr>
                <w:sz w:val="20"/>
                <w:szCs w:val="20"/>
                <w:lang w:val="en-US"/>
              </w:rPr>
            </w:pPr>
            <w:r>
              <w:rPr>
                <w:sz w:val="20"/>
                <w:szCs w:val="20"/>
                <w:lang w:val="en-US"/>
              </w:rPr>
              <w:t>Wood items 25% Off</w:t>
            </w:r>
          </w:p>
          <w:p w:rsidR="0088443C" w:rsidRPr="0055502B" w:rsidRDefault="0088443C" w:rsidP="00386668">
            <w:pPr>
              <w:spacing w:before="20"/>
              <w:jc w:val="center"/>
              <w:rPr>
                <w:sz w:val="20"/>
                <w:szCs w:val="20"/>
                <w:lang w:val="en-US"/>
              </w:rPr>
            </w:pPr>
            <w:r>
              <w:rPr>
                <w:noProof/>
                <w:sz w:val="20"/>
                <w:szCs w:val="20"/>
                <w:lang w:val="en-US"/>
              </w:rPr>
              <w:drawing>
                <wp:inline distT="0" distB="0" distL="0" distR="0">
                  <wp:extent cx="1296670" cy="915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rt-1061369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670" cy="915670"/>
                          </a:xfrm>
                          <a:prstGeom prst="rect">
                            <a:avLst/>
                          </a:prstGeom>
                        </pic:spPr>
                      </pic:pic>
                    </a:graphicData>
                  </a:graphic>
                </wp:inline>
              </w:drawing>
            </w:r>
          </w:p>
        </w:tc>
        <w:tc>
          <w:tcPr>
            <w:tcW w:w="2052" w:type="dxa"/>
            <w:noWrap/>
          </w:tcPr>
          <w:p w:rsidR="00F3372B" w:rsidRDefault="00F3372B" w:rsidP="00F3372B">
            <w:pPr>
              <w:jc w:val="center"/>
              <w:rPr>
                <w:rFonts w:cs="Arial"/>
                <w:bCs/>
                <w:sz w:val="20"/>
                <w:szCs w:val="13"/>
                <w:lang w:val="en-US"/>
              </w:rPr>
            </w:pPr>
          </w:p>
          <w:p w:rsidR="00F3372B" w:rsidRPr="000C2695" w:rsidRDefault="00F3372B" w:rsidP="00F3372B">
            <w:pPr>
              <w:jc w:val="center"/>
              <w:rPr>
                <w:rFonts w:cs="Arial"/>
                <w:bCs/>
                <w:sz w:val="20"/>
                <w:szCs w:val="13"/>
                <w:lang w:val="en-US"/>
              </w:rPr>
            </w:pPr>
            <w:r>
              <w:rPr>
                <w:rFonts w:cs="Arial"/>
                <w:bCs/>
                <w:sz w:val="20"/>
                <w:szCs w:val="13"/>
                <w:lang w:val="en-US"/>
              </w:rPr>
              <w:t>S</w:t>
            </w:r>
            <w:r w:rsidRPr="000C2695">
              <w:rPr>
                <w:rFonts w:cs="Arial"/>
                <w:bCs/>
                <w:sz w:val="20"/>
                <w:szCs w:val="13"/>
                <w:lang w:val="en-US"/>
              </w:rPr>
              <w:t xml:space="preserve">enior (65 and Older) &amp; Military Day </w:t>
            </w:r>
          </w:p>
          <w:p w:rsidR="00F3372B" w:rsidRPr="000C2695" w:rsidRDefault="00F3372B" w:rsidP="00F3372B">
            <w:pPr>
              <w:jc w:val="center"/>
              <w:rPr>
                <w:rFonts w:cs="Arial"/>
                <w:bCs/>
                <w:sz w:val="20"/>
                <w:szCs w:val="13"/>
                <w:lang w:val="en-US"/>
              </w:rPr>
            </w:pPr>
            <w:r w:rsidRPr="000C2695">
              <w:rPr>
                <w:rFonts w:cs="Arial"/>
                <w:bCs/>
                <w:sz w:val="20"/>
                <w:szCs w:val="13"/>
                <w:lang w:val="en-US"/>
              </w:rPr>
              <w:t xml:space="preserve">25% Off </w:t>
            </w:r>
          </w:p>
          <w:p w:rsidR="0055502B" w:rsidRPr="0055502B" w:rsidRDefault="00F3372B" w:rsidP="00F3372B">
            <w:pPr>
              <w:spacing w:before="20"/>
              <w:jc w:val="center"/>
              <w:rPr>
                <w:sz w:val="20"/>
                <w:szCs w:val="20"/>
                <w:lang w:val="en-US"/>
              </w:rPr>
            </w:pPr>
            <w:r w:rsidRPr="000C2695">
              <w:rPr>
                <w:rFonts w:cs="Arial"/>
                <w:bCs/>
                <w:sz w:val="20"/>
                <w:szCs w:val="13"/>
                <w:lang w:val="en-US"/>
              </w:rPr>
              <w:t>items under $20</w:t>
            </w:r>
          </w:p>
        </w:tc>
        <w:tc>
          <w:tcPr>
            <w:tcW w:w="2052" w:type="dxa"/>
            <w:gridSpan w:val="2"/>
            <w:noWrap/>
          </w:tcPr>
          <w:p w:rsidR="003C1828" w:rsidRDefault="003C1828" w:rsidP="00386668">
            <w:pPr>
              <w:spacing w:before="20"/>
              <w:jc w:val="center"/>
              <w:rPr>
                <w:sz w:val="20"/>
                <w:szCs w:val="20"/>
                <w:lang w:val="en-US"/>
              </w:rPr>
            </w:pPr>
          </w:p>
          <w:p w:rsidR="00F14D23" w:rsidRDefault="003C1828" w:rsidP="00386668">
            <w:pPr>
              <w:spacing w:before="20"/>
              <w:jc w:val="center"/>
              <w:rPr>
                <w:sz w:val="20"/>
                <w:szCs w:val="20"/>
                <w:lang w:val="en-US"/>
              </w:rPr>
            </w:pPr>
            <w:r>
              <w:rPr>
                <w:sz w:val="20"/>
                <w:szCs w:val="20"/>
                <w:lang w:val="en-US"/>
              </w:rPr>
              <w:t>First Five Friday</w:t>
            </w:r>
            <w:r w:rsidR="00F14D23">
              <w:rPr>
                <w:sz w:val="20"/>
                <w:szCs w:val="20"/>
                <w:lang w:val="en-US"/>
              </w:rPr>
              <w:t xml:space="preserve">! </w:t>
            </w:r>
          </w:p>
          <w:p w:rsidR="003C1828" w:rsidRDefault="003C1828" w:rsidP="00386668">
            <w:pPr>
              <w:spacing w:before="20"/>
              <w:jc w:val="center"/>
              <w:rPr>
                <w:sz w:val="20"/>
                <w:szCs w:val="20"/>
                <w:lang w:val="en-US"/>
              </w:rPr>
            </w:pPr>
            <w:r>
              <w:rPr>
                <w:sz w:val="20"/>
                <w:szCs w:val="20"/>
                <w:lang w:val="en-US"/>
              </w:rPr>
              <w:t xml:space="preserve">First five items under $10.00 only </w:t>
            </w:r>
          </w:p>
          <w:p w:rsidR="0055502B" w:rsidRPr="0055502B" w:rsidRDefault="003C1828" w:rsidP="00386668">
            <w:pPr>
              <w:spacing w:before="20"/>
              <w:jc w:val="center"/>
              <w:rPr>
                <w:sz w:val="20"/>
                <w:szCs w:val="20"/>
                <w:lang w:val="en-US"/>
              </w:rPr>
            </w:pPr>
            <w:proofErr w:type="gramStart"/>
            <w:r>
              <w:rPr>
                <w:sz w:val="20"/>
                <w:szCs w:val="20"/>
                <w:lang w:val="en-US"/>
              </w:rPr>
              <w:t>a</w:t>
            </w:r>
            <w:proofErr w:type="gramEnd"/>
            <w:r>
              <w:rPr>
                <w:sz w:val="20"/>
                <w:szCs w:val="20"/>
                <w:lang w:val="en-US"/>
              </w:rPr>
              <w:t xml:space="preserve"> dollar each</w:t>
            </w:r>
            <w:r w:rsidR="00F14D23">
              <w:rPr>
                <w:sz w:val="20"/>
                <w:szCs w:val="20"/>
                <w:lang w:val="en-US"/>
              </w:rPr>
              <w:t>!</w:t>
            </w:r>
          </w:p>
        </w:tc>
        <w:tc>
          <w:tcPr>
            <w:tcW w:w="2053" w:type="dxa"/>
            <w:gridSpan w:val="2"/>
            <w:noWrap/>
          </w:tcPr>
          <w:p w:rsidR="00F3372B" w:rsidRDefault="00F3372B" w:rsidP="00F3372B">
            <w:pPr>
              <w:jc w:val="center"/>
              <w:rPr>
                <w:rFonts w:cs="Arial"/>
                <w:bCs/>
                <w:sz w:val="20"/>
                <w:szCs w:val="16"/>
                <w:lang w:val="en-US"/>
              </w:rPr>
            </w:pPr>
          </w:p>
          <w:p w:rsidR="0055502B" w:rsidRPr="0055502B" w:rsidRDefault="00F91122" w:rsidP="00F3372B">
            <w:pPr>
              <w:spacing w:before="20"/>
              <w:jc w:val="center"/>
              <w:rPr>
                <w:bCs/>
                <w:sz w:val="20"/>
                <w:szCs w:val="20"/>
                <w:lang w:val="en-US"/>
              </w:rPr>
            </w:pPr>
            <w:r w:rsidRPr="00D060D1">
              <w:rPr>
                <w:rFonts w:cs="Arial"/>
                <w:b/>
                <w:highlight w:val="yellow"/>
                <w:lang w:val="en-US"/>
              </w:rPr>
              <w:t>Thank-you for your generous support and donations.</w:t>
            </w:r>
          </w:p>
        </w:tc>
      </w:tr>
      <w:tr w:rsidR="00823B52" w:rsidTr="00F14D23">
        <w:trPr>
          <w:cantSplit/>
          <w:trHeight w:hRule="exact" w:val="295"/>
          <w:jc w:val="center"/>
        </w:trPr>
        <w:tc>
          <w:tcPr>
            <w:tcW w:w="2052" w:type="dxa"/>
            <w:shd w:val="clear" w:color="auto" w:fill="FF8080"/>
            <w:vAlign w:val="center"/>
          </w:tcPr>
          <w:p w:rsidR="00823B52" w:rsidRPr="005D0668" w:rsidRDefault="00823B52" w:rsidP="000230BC">
            <w:pPr>
              <w:jc w:val="center"/>
              <w:rPr>
                <w:b/>
                <w:bCs/>
                <w:lang w:val="en-US"/>
              </w:rPr>
            </w:pPr>
            <w:r w:rsidRPr="005D0668">
              <w:rPr>
                <w:b/>
                <w:bCs/>
                <w:lang w:val="en-US"/>
              </w:rPr>
              <w:t>19</w:t>
            </w:r>
          </w:p>
        </w:tc>
        <w:tc>
          <w:tcPr>
            <w:tcW w:w="2052" w:type="dxa"/>
            <w:shd w:val="clear" w:color="auto" w:fill="FFD9D9"/>
            <w:noWrap/>
            <w:vAlign w:val="center"/>
          </w:tcPr>
          <w:p w:rsidR="00823B52" w:rsidRPr="00823B52" w:rsidRDefault="00502023" w:rsidP="00717A55">
            <w:pPr>
              <w:jc w:val="center"/>
              <w:rPr>
                <w:rFonts w:eastAsia="Arial Unicode MS" w:cs="Arial"/>
                <w:b/>
                <w:bCs/>
                <w:color w:val="CC0000"/>
                <w:szCs w:val="13"/>
                <w:lang w:val="en-US"/>
              </w:rPr>
            </w:pPr>
            <w:hyperlink r:id="rId14" w:history="1">
              <w:r w:rsidR="00823B52" w:rsidRPr="00823B52">
                <w:rPr>
                  <w:rFonts w:eastAsia="Arial Unicode MS" w:cs="Arial"/>
                  <w:b/>
                  <w:bCs/>
                  <w:color w:val="CC0000"/>
                  <w:szCs w:val="13"/>
                  <w:lang w:val="en-US"/>
                </w:rPr>
                <w:t>20</w:t>
              </w:r>
            </w:hyperlink>
          </w:p>
        </w:tc>
        <w:tc>
          <w:tcPr>
            <w:tcW w:w="2052" w:type="dxa"/>
            <w:shd w:val="clear" w:color="auto" w:fill="FFFF99"/>
            <w:noWrap/>
            <w:vAlign w:val="center"/>
          </w:tcPr>
          <w:p w:rsidR="00823B52" w:rsidRPr="005D0668" w:rsidRDefault="00823B52" w:rsidP="000230BC">
            <w:pPr>
              <w:jc w:val="center"/>
              <w:rPr>
                <w:b/>
                <w:lang w:val="en-US"/>
              </w:rPr>
            </w:pPr>
            <w:r w:rsidRPr="005D0668">
              <w:rPr>
                <w:b/>
                <w:lang w:val="en-US"/>
              </w:rPr>
              <w:t>21</w:t>
            </w:r>
          </w:p>
        </w:tc>
        <w:tc>
          <w:tcPr>
            <w:tcW w:w="2052" w:type="dxa"/>
            <w:shd w:val="clear" w:color="auto" w:fill="CCFFCC"/>
            <w:noWrap/>
            <w:vAlign w:val="center"/>
          </w:tcPr>
          <w:p w:rsidR="00823B52" w:rsidRPr="005D0668" w:rsidRDefault="00823B52" w:rsidP="000230BC">
            <w:pPr>
              <w:jc w:val="center"/>
              <w:rPr>
                <w:b/>
                <w:lang w:val="en-US"/>
              </w:rPr>
            </w:pPr>
            <w:r w:rsidRPr="005D0668">
              <w:rPr>
                <w:b/>
                <w:lang w:val="en-US"/>
              </w:rPr>
              <w:t>22</w:t>
            </w:r>
          </w:p>
        </w:tc>
        <w:tc>
          <w:tcPr>
            <w:tcW w:w="2052" w:type="dxa"/>
            <w:shd w:val="clear" w:color="auto" w:fill="99CCFF"/>
            <w:noWrap/>
            <w:vAlign w:val="center"/>
          </w:tcPr>
          <w:p w:rsidR="00823B52" w:rsidRPr="005D0668" w:rsidRDefault="00823B52" w:rsidP="000230BC">
            <w:pPr>
              <w:jc w:val="center"/>
              <w:rPr>
                <w:b/>
                <w:lang w:val="en-US"/>
              </w:rPr>
            </w:pPr>
            <w:r w:rsidRPr="005D0668">
              <w:rPr>
                <w:b/>
                <w:lang w:val="en-US"/>
              </w:rPr>
              <w:t>23</w:t>
            </w:r>
          </w:p>
        </w:tc>
        <w:tc>
          <w:tcPr>
            <w:tcW w:w="2052" w:type="dxa"/>
            <w:gridSpan w:val="2"/>
            <w:shd w:val="clear" w:color="auto" w:fill="CCCCFF"/>
            <w:noWrap/>
            <w:vAlign w:val="center"/>
          </w:tcPr>
          <w:p w:rsidR="00823B52" w:rsidRPr="005D0668" w:rsidRDefault="00823B52" w:rsidP="000230BC">
            <w:pPr>
              <w:jc w:val="center"/>
              <w:rPr>
                <w:b/>
                <w:lang w:val="en-US"/>
              </w:rPr>
            </w:pPr>
            <w:r w:rsidRPr="005D0668">
              <w:rPr>
                <w:b/>
                <w:lang w:val="en-US"/>
              </w:rPr>
              <w:t>24</w:t>
            </w:r>
          </w:p>
        </w:tc>
        <w:tc>
          <w:tcPr>
            <w:tcW w:w="2053" w:type="dxa"/>
            <w:gridSpan w:val="2"/>
            <w:shd w:val="clear" w:color="auto" w:fill="CC99FF"/>
            <w:noWrap/>
            <w:vAlign w:val="center"/>
          </w:tcPr>
          <w:p w:rsidR="00823B52" w:rsidRPr="005D0668" w:rsidRDefault="00823B52" w:rsidP="000230BC">
            <w:pPr>
              <w:jc w:val="center"/>
              <w:rPr>
                <w:b/>
                <w:bCs/>
                <w:lang w:val="en-US"/>
              </w:rPr>
            </w:pPr>
            <w:r w:rsidRPr="005D0668">
              <w:rPr>
                <w:b/>
                <w:bCs/>
                <w:lang w:val="en-US"/>
              </w:rPr>
              <w:t>25</w:t>
            </w:r>
          </w:p>
        </w:tc>
      </w:tr>
      <w:tr w:rsidR="0055502B" w:rsidTr="00F14D23">
        <w:trPr>
          <w:cantSplit/>
          <w:trHeight w:hRule="exact" w:val="1719"/>
          <w:jc w:val="center"/>
        </w:trPr>
        <w:tc>
          <w:tcPr>
            <w:tcW w:w="2052" w:type="dxa"/>
          </w:tcPr>
          <w:p w:rsidR="00F91122" w:rsidRDefault="00F91122" w:rsidP="00F3372B">
            <w:pPr>
              <w:spacing w:before="20"/>
              <w:jc w:val="center"/>
              <w:rPr>
                <w:rFonts w:cs="Arial"/>
                <w:b/>
                <w:bCs/>
                <w:sz w:val="20"/>
                <w:szCs w:val="13"/>
                <w:lang w:val="en-US"/>
              </w:rPr>
            </w:pPr>
          </w:p>
          <w:p w:rsidR="0055502B" w:rsidRPr="0055502B" w:rsidRDefault="00F91122" w:rsidP="00F3372B">
            <w:pPr>
              <w:spacing w:before="20"/>
              <w:jc w:val="center"/>
              <w:rPr>
                <w:bCs/>
                <w:sz w:val="20"/>
                <w:szCs w:val="20"/>
                <w:lang w:val="en-US"/>
              </w:rPr>
            </w:pPr>
            <w:r w:rsidRPr="00D060D1">
              <w:rPr>
                <w:rFonts w:cs="Arial"/>
                <w:b/>
                <w:bCs/>
                <w:sz w:val="20"/>
                <w:szCs w:val="13"/>
                <w:highlight w:val="yellow"/>
                <w:lang w:val="en-US"/>
              </w:rPr>
              <w:t>We do not receive state or federal funding. Thank-you for your great donations</w:t>
            </w:r>
          </w:p>
        </w:tc>
        <w:tc>
          <w:tcPr>
            <w:tcW w:w="2052" w:type="dxa"/>
            <w:noWrap/>
          </w:tcPr>
          <w:p w:rsidR="0055502B" w:rsidRDefault="0055502B" w:rsidP="00386668">
            <w:pPr>
              <w:spacing w:before="20"/>
              <w:jc w:val="center"/>
              <w:rPr>
                <w:rFonts w:eastAsia="Arial Unicode MS" w:cs="Arial"/>
                <w:b/>
                <w:color w:val="CC0000"/>
                <w:sz w:val="20"/>
                <w:szCs w:val="20"/>
                <w:lang w:val="en-US"/>
              </w:rPr>
            </w:pPr>
            <w:r w:rsidRPr="0055502B">
              <w:rPr>
                <w:rFonts w:eastAsia="Arial Unicode MS" w:cs="Arial"/>
                <w:b/>
                <w:color w:val="CC0000"/>
                <w:sz w:val="20"/>
                <w:szCs w:val="20"/>
                <w:lang w:val="en-US"/>
              </w:rPr>
              <w:t>Martin Luther King Day</w:t>
            </w:r>
          </w:p>
          <w:p w:rsidR="00F3372B" w:rsidRDefault="00F3372B" w:rsidP="00386668">
            <w:pPr>
              <w:spacing w:before="20"/>
              <w:jc w:val="center"/>
              <w:rPr>
                <w:rFonts w:eastAsia="Arial Unicode MS" w:cs="Arial"/>
                <w:b/>
                <w:color w:val="CC0000"/>
                <w:sz w:val="20"/>
                <w:szCs w:val="20"/>
                <w:lang w:val="en-US"/>
              </w:rPr>
            </w:pPr>
          </w:p>
          <w:p w:rsidR="00F3372B" w:rsidRDefault="00F3372B" w:rsidP="00F3372B">
            <w:pPr>
              <w:spacing w:before="20"/>
              <w:jc w:val="center"/>
              <w:rPr>
                <w:rFonts w:cs="Arial"/>
                <w:sz w:val="20"/>
                <w:szCs w:val="16"/>
                <w:lang w:val="en-US"/>
              </w:rPr>
            </w:pPr>
            <w:r>
              <w:rPr>
                <w:rFonts w:cs="Arial"/>
                <w:sz w:val="20"/>
                <w:szCs w:val="16"/>
                <w:lang w:val="en-US"/>
              </w:rPr>
              <w:t>Item of your choice under $20</w:t>
            </w:r>
          </w:p>
          <w:p w:rsidR="00F3372B" w:rsidRDefault="00F3372B" w:rsidP="00F3372B">
            <w:pPr>
              <w:spacing w:before="20"/>
              <w:jc w:val="center"/>
              <w:rPr>
                <w:rFonts w:cs="Arial"/>
                <w:sz w:val="20"/>
                <w:szCs w:val="16"/>
                <w:lang w:val="en-US"/>
              </w:rPr>
            </w:pPr>
            <w:r>
              <w:rPr>
                <w:rFonts w:cs="Arial"/>
                <w:sz w:val="20"/>
                <w:szCs w:val="16"/>
                <w:lang w:val="en-US"/>
              </w:rPr>
              <w:t>25% Off</w:t>
            </w:r>
          </w:p>
          <w:p w:rsidR="000F7189" w:rsidRPr="000F7189" w:rsidRDefault="000F7189" w:rsidP="00F3372B">
            <w:pPr>
              <w:spacing w:before="20"/>
              <w:jc w:val="center"/>
              <w:rPr>
                <w:rFonts w:eastAsia="Arial Unicode MS" w:cs="Arial"/>
                <w:sz w:val="20"/>
                <w:szCs w:val="20"/>
                <w:lang w:val="en-US"/>
              </w:rPr>
            </w:pPr>
          </w:p>
        </w:tc>
        <w:tc>
          <w:tcPr>
            <w:tcW w:w="2052" w:type="dxa"/>
            <w:noWrap/>
          </w:tcPr>
          <w:p w:rsidR="0088443C" w:rsidRDefault="0088443C" w:rsidP="00F3372B">
            <w:pPr>
              <w:spacing w:before="20"/>
              <w:jc w:val="center"/>
              <w:rPr>
                <w:rFonts w:cs="Arial"/>
                <w:bCs/>
                <w:sz w:val="20"/>
                <w:szCs w:val="13"/>
                <w:lang w:val="en-US"/>
              </w:rPr>
            </w:pPr>
          </w:p>
          <w:p w:rsidR="0055502B" w:rsidRDefault="00F3372B" w:rsidP="00F3372B">
            <w:pPr>
              <w:spacing w:before="20"/>
              <w:jc w:val="center"/>
              <w:rPr>
                <w:rFonts w:cs="Arial"/>
                <w:bCs/>
                <w:sz w:val="20"/>
                <w:szCs w:val="13"/>
                <w:lang w:val="en-US"/>
              </w:rPr>
            </w:pPr>
            <w:r>
              <w:rPr>
                <w:rFonts w:cs="Arial"/>
                <w:bCs/>
                <w:sz w:val="20"/>
                <w:szCs w:val="13"/>
                <w:lang w:val="en-US"/>
              </w:rPr>
              <w:t>Purses, Bags, and Totes under $20.00 25% Off</w:t>
            </w:r>
          </w:p>
          <w:p w:rsidR="0088443C" w:rsidRPr="0055502B" w:rsidRDefault="0088443C" w:rsidP="00F3372B">
            <w:pPr>
              <w:spacing w:before="20"/>
              <w:jc w:val="center"/>
              <w:rPr>
                <w:sz w:val="20"/>
                <w:szCs w:val="20"/>
                <w:lang w:val="en-US"/>
              </w:rPr>
            </w:pPr>
          </w:p>
        </w:tc>
        <w:tc>
          <w:tcPr>
            <w:tcW w:w="2052" w:type="dxa"/>
            <w:noWrap/>
          </w:tcPr>
          <w:p w:rsidR="00F3372B" w:rsidRDefault="00F3372B" w:rsidP="00F3372B">
            <w:pPr>
              <w:spacing w:before="20"/>
              <w:jc w:val="center"/>
              <w:rPr>
                <w:rFonts w:cs="Arial"/>
                <w:sz w:val="20"/>
                <w:szCs w:val="13"/>
                <w:lang w:val="en-US"/>
              </w:rPr>
            </w:pPr>
          </w:p>
          <w:p w:rsidR="00F3372B" w:rsidRDefault="00F3372B" w:rsidP="00F3372B">
            <w:pPr>
              <w:spacing w:before="20"/>
              <w:jc w:val="center"/>
              <w:rPr>
                <w:rFonts w:cs="Arial"/>
                <w:sz w:val="20"/>
                <w:szCs w:val="13"/>
                <w:lang w:val="en-US"/>
              </w:rPr>
            </w:pPr>
            <w:r>
              <w:rPr>
                <w:rFonts w:cs="Arial"/>
                <w:sz w:val="20"/>
                <w:szCs w:val="13"/>
                <w:lang w:val="en-US"/>
              </w:rPr>
              <w:t xml:space="preserve">Women’s Hoodies and Sweaters </w:t>
            </w:r>
          </w:p>
          <w:p w:rsidR="00F3372B" w:rsidRDefault="00F3372B" w:rsidP="00F3372B">
            <w:pPr>
              <w:spacing w:before="20"/>
              <w:jc w:val="center"/>
              <w:rPr>
                <w:rFonts w:cs="Arial"/>
                <w:sz w:val="20"/>
                <w:szCs w:val="13"/>
                <w:lang w:val="en-US"/>
              </w:rPr>
            </w:pPr>
            <w:r>
              <w:rPr>
                <w:rFonts w:cs="Arial"/>
                <w:sz w:val="20"/>
                <w:szCs w:val="13"/>
                <w:lang w:val="en-US"/>
              </w:rPr>
              <w:t xml:space="preserve">under $20.00 </w:t>
            </w:r>
          </w:p>
          <w:p w:rsidR="0055502B" w:rsidRPr="0055502B" w:rsidRDefault="00F3372B" w:rsidP="00F3372B">
            <w:pPr>
              <w:spacing w:before="20"/>
              <w:jc w:val="center"/>
              <w:rPr>
                <w:sz w:val="20"/>
                <w:szCs w:val="20"/>
                <w:lang w:val="en-US"/>
              </w:rPr>
            </w:pPr>
            <w:r>
              <w:rPr>
                <w:rFonts w:cs="Arial"/>
                <w:sz w:val="20"/>
                <w:szCs w:val="13"/>
                <w:lang w:val="en-US"/>
              </w:rPr>
              <w:t>25% Off</w:t>
            </w:r>
          </w:p>
        </w:tc>
        <w:tc>
          <w:tcPr>
            <w:tcW w:w="2052" w:type="dxa"/>
            <w:noWrap/>
          </w:tcPr>
          <w:p w:rsidR="00F3372B" w:rsidRDefault="00F3372B" w:rsidP="00F3372B">
            <w:pPr>
              <w:jc w:val="center"/>
              <w:rPr>
                <w:rFonts w:cs="Arial"/>
                <w:bCs/>
                <w:sz w:val="20"/>
                <w:szCs w:val="13"/>
                <w:lang w:val="en-US"/>
              </w:rPr>
            </w:pPr>
          </w:p>
          <w:p w:rsidR="00F3372B" w:rsidRPr="000C2695" w:rsidRDefault="00F3372B" w:rsidP="00F3372B">
            <w:pPr>
              <w:jc w:val="center"/>
              <w:rPr>
                <w:rFonts w:cs="Arial"/>
                <w:bCs/>
                <w:sz w:val="20"/>
                <w:szCs w:val="13"/>
                <w:lang w:val="en-US"/>
              </w:rPr>
            </w:pPr>
            <w:r>
              <w:rPr>
                <w:rFonts w:cs="Arial"/>
                <w:bCs/>
                <w:sz w:val="20"/>
                <w:szCs w:val="13"/>
                <w:lang w:val="en-US"/>
              </w:rPr>
              <w:t>S</w:t>
            </w:r>
            <w:r w:rsidRPr="000C2695">
              <w:rPr>
                <w:rFonts w:cs="Arial"/>
                <w:bCs/>
                <w:sz w:val="20"/>
                <w:szCs w:val="13"/>
                <w:lang w:val="en-US"/>
              </w:rPr>
              <w:t xml:space="preserve">enior (65 and Older) &amp; Military Day </w:t>
            </w:r>
          </w:p>
          <w:p w:rsidR="00F3372B" w:rsidRPr="000C2695" w:rsidRDefault="00F3372B" w:rsidP="00F3372B">
            <w:pPr>
              <w:jc w:val="center"/>
              <w:rPr>
                <w:rFonts w:cs="Arial"/>
                <w:bCs/>
                <w:sz w:val="20"/>
                <w:szCs w:val="13"/>
                <w:lang w:val="en-US"/>
              </w:rPr>
            </w:pPr>
            <w:r w:rsidRPr="000C2695">
              <w:rPr>
                <w:rFonts w:cs="Arial"/>
                <w:bCs/>
                <w:sz w:val="20"/>
                <w:szCs w:val="13"/>
                <w:lang w:val="en-US"/>
              </w:rPr>
              <w:t xml:space="preserve">25% Off </w:t>
            </w:r>
          </w:p>
          <w:p w:rsidR="0055502B" w:rsidRPr="0055502B" w:rsidRDefault="00F3372B" w:rsidP="00F3372B">
            <w:pPr>
              <w:spacing w:before="20"/>
              <w:jc w:val="center"/>
              <w:rPr>
                <w:sz w:val="20"/>
                <w:szCs w:val="20"/>
                <w:lang w:val="en-US"/>
              </w:rPr>
            </w:pPr>
            <w:r w:rsidRPr="000C2695">
              <w:rPr>
                <w:rFonts w:cs="Arial"/>
                <w:bCs/>
                <w:sz w:val="20"/>
                <w:szCs w:val="13"/>
                <w:lang w:val="en-US"/>
              </w:rPr>
              <w:t>items under $20</w:t>
            </w:r>
          </w:p>
        </w:tc>
        <w:tc>
          <w:tcPr>
            <w:tcW w:w="2052" w:type="dxa"/>
            <w:gridSpan w:val="2"/>
            <w:noWrap/>
          </w:tcPr>
          <w:p w:rsidR="00F3372B" w:rsidRPr="00F14D23" w:rsidRDefault="00F3372B" w:rsidP="00F3372B">
            <w:pPr>
              <w:spacing w:before="20"/>
              <w:jc w:val="center"/>
              <w:rPr>
                <w:rFonts w:cs="Arial"/>
                <w:sz w:val="16"/>
                <w:szCs w:val="16"/>
                <w:lang w:val="en-US"/>
              </w:rPr>
            </w:pPr>
          </w:p>
          <w:p w:rsidR="00F3372B" w:rsidRDefault="00F3372B" w:rsidP="00F3372B">
            <w:pPr>
              <w:spacing w:before="20"/>
              <w:jc w:val="center"/>
              <w:rPr>
                <w:rFonts w:cs="Arial"/>
                <w:sz w:val="20"/>
                <w:szCs w:val="16"/>
                <w:lang w:val="en-US"/>
              </w:rPr>
            </w:pPr>
            <w:r>
              <w:rPr>
                <w:rFonts w:cs="Arial"/>
                <w:sz w:val="20"/>
                <w:szCs w:val="16"/>
                <w:lang w:val="en-US"/>
              </w:rPr>
              <w:t>All $.25, $.50, and $1.00 Books</w:t>
            </w:r>
          </w:p>
          <w:p w:rsidR="0055502B" w:rsidRPr="0055502B" w:rsidRDefault="00F3372B" w:rsidP="00F3372B">
            <w:pPr>
              <w:spacing w:before="20"/>
              <w:jc w:val="center"/>
              <w:rPr>
                <w:sz w:val="20"/>
                <w:szCs w:val="20"/>
                <w:lang w:val="en-US"/>
              </w:rPr>
            </w:pPr>
            <w:r>
              <w:rPr>
                <w:rFonts w:cs="Arial"/>
                <w:sz w:val="20"/>
                <w:szCs w:val="16"/>
                <w:lang w:val="en-US"/>
              </w:rPr>
              <w:t>10 for a Dollar (Excludes all books price</w:t>
            </w:r>
            <w:r w:rsidR="00F14D23">
              <w:rPr>
                <w:rFonts w:cs="Arial"/>
                <w:sz w:val="20"/>
                <w:szCs w:val="16"/>
                <w:lang w:val="en-US"/>
              </w:rPr>
              <w:t>d</w:t>
            </w:r>
            <w:r>
              <w:rPr>
                <w:rFonts w:cs="Arial"/>
                <w:sz w:val="20"/>
                <w:szCs w:val="16"/>
                <w:lang w:val="en-US"/>
              </w:rPr>
              <w:t xml:space="preserve"> more than $1.00</w:t>
            </w:r>
          </w:p>
        </w:tc>
        <w:tc>
          <w:tcPr>
            <w:tcW w:w="2053" w:type="dxa"/>
            <w:gridSpan w:val="2"/>
            <w:noWrap/>
          </w:tcPr>
          <w:p w:rsidR="00F91122" w:rsidRDefault="00F91122" w:rsidP="00F3372B">
            <w:pPr>
              <w:spacing w:before="20"/>
              <w:jc w:val="center"/>
              <w:rPr>
                <w:rFonts w:cs="Arial"/>
                <w:sz w:val="20"/>
                <w:szCs w:val="16"/>
                <w:lang w:val="en-US"/>
              </w:rPr>
            </w:pPr>
          </w:p>
          <w:p w:rsidR="0055502B" w:rsidRPr="0055502B" w:rsidRDefault="00F91122" w:rsidP="00F3372B">
            <w:pPr>
              <w:spacing w:before="20"/>
              <w:jc w:val="center"/>
              <w:rPr>
                <w:bCs/>
                <w:sz w:val="20"/>
                <w:szCs w:val="20"/>
                <w:lang w:val="en-US"/>
              </w:rPr>
            </w:pPr>
            <w:r w:rsidRPr="00F91122">
              <w:rPr>
                <w:rFonts w:cs="Arial"/>
                <w:sz w:val="20"/>
                <w:szCs w:val="16"/>
                <w:lang w:val="en-US"/>
              </w:rPr>
              <w:t>B</w:t>
            </w:r>
            <w:r w:rsidRPr="00AF5C94">
              <w:rPr>
                <w:rFonts w:cs="Arial"/>
                <w:b/>
                <w:sz w:val="20"/>
                <w:szCs w:val="16"/>
                <w:lang w:val="en-US"/>
              </w:rPr>
              <w:t>ecome a member of The Arc. Ask for Membership Application at counter or go on lin</w:t>
            </w:r>
            <w:r>
              <w:rPr>
                <w:rFonts w:cs="Arial"/>
                <w:b/>
                <w:sz w:val="20"/>
                <w:szCs w:val="16"/>
                <w:lang w:val="en-US"/>
              </w:rPr>
              <w:t>e</w:t>
            </w:r>
          </w:p>
        </w:tc>
      </w:tr>
      <w:tr w:rsidR="0055502B" w:rsidTr="00F14D23">
        <w:trPr>
          <w:cantSplit/>
          <w:trHeight w:hRule="exact" w:val="295"/>
          <w:jc w:val="center"/>
        </w:trPr>
        <w:tc>
          <w:tcPr>
            <w:tcW w:w="2052" w:type="dxa"/>
            <w:shd w:val="clear" w:color="auto" w:fill="FF8080"/>
            <w:vAlign w:val="center"/>
          </w:tcPr>
          <w:p w:rsidR="0055502B" w:rsidRPr="005D0668" w:rsidRDefault="0055502B" w:rsidP="000230BC">
            <w:pPr>
              <w:jc w:val="center"/>
              <w:rPr>
                <w:b/>
                <w:bCs/>
                <w:lang w:val="en-US"/>
              </w:rPr>
            </w:pPr>
            <w:r w:rsidRPr="005D0668">
              <w:rPr>
                <w:b/>
                <w:bCs/>
                <w:lang w:val="en-US"/>
              </w:rPr>
              <w:t>26</w:t>
            </w:r>
          </w:p>
        </w:tc>
        <w:tc>
          <w:tcPr>
            <w:tcW w:w="2052" w:type="dxa"/>
            <w:shd w:val="clear" w:color="auto" w:fill="FFCC99"/>
            <w:noWrap/>
            <w:vAlign w:val="center"/>
          </w:tcPr>
          <w:p w:rsidR="0055502B" w:rsidRPr="005D0668" w:rsidRDefault="0055502B" w:rsidP="000230BC">
            <w:pPr>
              <w:jc w:val="center"/>
              <w:rPr>
                <w:b/>
                <w:lang w:val="en-US"/>
              </w:rPr>
            </w:pPr>
            <w:r w:rsidRPr="005D0668">
              <w:rPr>
                <w:b/>
                <w:lang w:val="en-US"/>
              </w:rPr>
              <w:t>27</w:t>
            </w:r>
          </w:p>
        </w:tc>
        <w:tc>
          <w:tcPr>
            <w:tcW w:w="2052" w:type="dxa"/>
            <w:shd w:val="clear" w:color="auto" w:fill="FFFF99"/>
            <w:noWrap/>
            <w:vAlign w:val="center"/>
          </w:tcPr>
          <w:p w:rsidR="0055502B" w:rsidRPr="005D0668" w:rsidRDefault="0055502B" w:rsidP="000230BC">
            <w:pPr>
              <w:jc w:val="center"/>
              <w:rPr>
                <w:b/>
                <w:lang w:val="en-US"/>
              </w:rPr>
            </w:pPr>
            <w:r w:rsidRPr="005D0668">
              <w:rPr>
                <w:b/>
                <w:lang w:val="en-US"/>
              </w:rPr>
              <w:t>28</w:t>
            </w:r>
          </w:p>
        </w:tc>
        <w:tc>
          <w:tcPr>
            <w:tcW w:w="2052" w:type="dxa"/>
            <w:shd w:val="clear" w:color="auto" w:fill="CCFFCC"/>
            <w:noWrap/>
            <w:vAlign w:val="center"/>
          </w:tcPr>
          <w:p w:rsidR="0055502B" w:rsidRPr="005D0668" w:rsidRDefault="0055502B" w:rsidP="000230BC">
            <w:pPr>
              <w:jc w:val="center"/>
              <w:rPr>
                <w:b/>
                <w:lang w:val="en-US"/>
              </w:rPr>
            </w:pPr>
            <w:r w:rsidRPr="005D0668">
              <w:rPr>
                <w:b/>
                <w:lang w:val="en-US"/>
              </w:rPr>
              <w:t>29</w:t>
            </w:r>
          </w:p>
        </w:tc>
        <w:tc>
          <w:tcPr>
            <w:tcW w:w="2052" w:type="dxa"/>
            <w:shd w:val="clear" w:color="auto" w:fill="99CCFF"/>
            <w:noWrap/>
            <w:vAlign w:val="center"/>
          </w:tcPr>
          <w:p w:rsidR="0055502B" w:rsidRPr="005D0668" w:rsidRDefault="0055502B" w:rsidP="000230BC">
            <w:pPr>
              <w:jc w:val="center"/>
              <w:rPr>
                <w:b/>
                <w:lang w:val="en-US"/>
              </w:rPr>
            </w:pPr>
            <w:r w:rsidRPr="005D0668">
              <w:rPr>
                <w:b/>
                <w:lang w:val="en-US"/>
              </w:rPr>
              <w:t>30</w:t>
            </w:r>
          </w:p>
        </w:tc>
        <w:tc>
          <w:tcPr>
            <w:tcW w:w="2052" w:type="dxa"/>
            <w:gridSpan w:val="2"/>
            <w:shd w:val="clear" w:color="auto" w:fill="CCCCFF"/>
            <w:noWrap/>
            <w:vAlign w:val="center"/>
          </w:tcPr>
          <w:p w:rsidR="0055502B" w:rsidRPr="005D0668" w:rsidRDefault="0055502B" w:rsidP="000230BC">
            <w:pPr>
              <w:jc w:val="center"/>
              <w:rPr>
                <w:b/>
                <w:lang w:val="en-US"/>
              </w:rPr>
            </w:pPr>
            <w:r w:rsidRPr="005D0668">
              <w:rPr>
                <w:b/>
                <w:lang w:val="en-US"/>
              </w:rPr>
              <w:t>31</w:t>
            </w:r>
          </w:p>
        </w:tc>
        <w:tc>
          <w:tcPr>
            <w:tcW w:w="2053" w:type="dxa"/>
            <w:gridSpan w:val="2"/>
            <w:noWrap/>
            <w:vAlign w:val="center"/>
          </w:tcPr>
          <w:p w:rsidR="0055502B" w:rsidRPr="005D0668" w:rsidRDefault="0055502B" w:rsidP="000230BC">
            <w:pPr>
              <w:jc w:val="center"/>
              <w:rPr>
                <w:rFonts w:eastAsia="Arial Unicode MS" w:cs="Arial"/>
                <w:b/>
                <w:bCs/>
                <w:color w:val="999999"/>
                <w:lang w:val="en-US"/>
              </w:rPr>
            </w:pPr>
            <w:r w:rsidRPr="005D0668">
              <w:rPr>
                <w:rFonts w:eastAsia="Arial Unicode MS" w:cs="Arial"/>
                <w:b/>
                <w:bCs/>
                <w:color w:val="999999"/>
                <w:lang w:val="en-US"/>
              </w:rPr>
              <w:t>1</w:t>
            </w:r>
          </w:p>
        </w:tc>
      </w:tr>
      <w:tr w:rsidR="0055502B" w:rsidTr="00F14D23">
        <w:trPr>
          <w:cantSplit/>
          <w:trHeight w:hRule="exact" w:val="1719"/>
          <w:jc w:val="center"/>
        </w:trPr>
        <w:tc>
          <w:tcPr>
            <w:tcW w:w="2052" w:type="dxa"/>
            <w:tcBorders>
              <w:bottom w:val="single" w:sz="4" w:space="0" w:color="auto"/>
            </w:tcBorders>
          </w:tcPr>
          <w:p w:rsidR="0055502B" w:rsidRDefault="005F5F95" w:rsidP="00386668">
            <w:pPr>
              <w:spacing w:before="20"/>
              <w:jc w:val="center"/>
              <w:rPr>
                <w:rFonts w:cs="Arial"/>
                <w:sz w:val="20"/>
                <w:szCs w:val="13"/>
                <w:lang w:val="en-US"/>
              </w:rPr>
            </w:pPr>
            <w:r>
              <w:rPr>
                <w:rFonts w:cs="Arial"/>
                <w:noProof/>
                <w:sz w:val="20"/>
                <w:szCs w:val="13"/>
                <w:lang w:val="en-US"/>
              </w:rPr>
              <w:drawing>
                <wp:inline distT="0" distB="0" distL="0" distR="0" wp14:anchorId="43B754B7" wp14:editId="6B39C85E">
                  <wp:extent cx="130687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984" cy="841479"/>
                          </a:xfrm>
                          <a:prstGeom prst="rect">
                            <a:avLst/>
                          </a:prstGeom>
                          <a:solidFill>
                            <a:srgbClr val="FFFFFF"/>
                          </a:solidFill>
                          <a:ln>
                            <a:noFill/>
                          </a:ln>
                        </pic:spPr>
                      </pic:pic>
                    </a:graphicData>
                  </a:graphic>
                </wp:inline>
              </w:drawing>
            </w:r>
          </w:p>
        </w:tc>
        <w:tc>
          <w:tcPr>
            <w:tcW w:w="2052" w:type="dxa"/>
            <w:tcBorders>
              <w:bottom w:val="single" w:sz="4" w:space="0" w:color="auto"/>
            </w:tcBorders>
            <w:noWrap/>
          </w:tcPr>
          <w:p w:rsidR="00F3372B" w:rsidRDefault="00F3372B" w:rsidP="00F3372B">
            <w:pPr>
              <w:spacing w:before="20"/>
              <w:jc w:val="center"/>
              <w:rPr>
                <w:rFonts w:cs="Arial"/>
                <w:sz w:val="20"/>
                <w:szCs w:val="13"/>
                <w:lang w:val="en-US"/>
              </w:rPr>
            </w:pPr>
          </w:p>
          <w:p w:rsidR="00F3372B" w:rsidRDefault="00F3372B" w:rsidP="00F3372B">
            <w:pPr>
              <w:spacing w:before="20"/>
              <w:jc w:val="center"/>
              <w:rPr>
                <w:rFonts w:cs="Arial"/>
                <w:sz w:val="20"/>
                <w:szCs w:val="13"/>
                <w:lang w:val="en-US"/>
              </w:rPr>
            </w:pPr>
            <w:r>
              <w:rPr>
                <w:rFonts w:cs="Arial"/>
                <w:sz w:val="20"/>
                <w:szCs w:val="13"/>
                <w:lang w:val="en-US"/>
              </w:rPr>
              <w:t>Pillows and Bedding under $20</w:t>
            </w:r>
          </w:p>
          <w:p w:rsidR="0055502B" w:rsidRDefault="00F3372B" w:rsidP="00F3372B">
            <w:pPr>
              <w:spacing w:before="20"/>
              <w:jc w:val="center"/>
              <w:rPr>
                <w:rFonts w:cs="Arial"/>
                <w:sz w:val="20"/>
                <w:szCs w:val="13"/>
                <w:lang w:val="en-US"/>
              </w:rPr>
            </w:pPr>
            <w:r>
              <w:rPr>
                <w:rFonts w:cs="Arial"/>
                <w:sz w:val="20"/>
                <w:szCs w:val="13"/>
                <w:lang w:val="en-US"/>
              </w:rPr>
              <w:t>25% Off</w:t>
            </w:r>
          </w:p>
        </w:tc>
        <w:tc>
          <w:tcPr>
            <w:tcW w:w="2052" w:type="dxa"/>
            <w:tcBorders>
              <w:bottom w:val="single" w:sz="4" w:space="0" w:color="auto"/>
            </w:tcBorders>
            <w:noWrap/>
          </w:tcPr>
          <w:p w:rsidR="0055502B" w:rsidRDefault="00F3372B" w:rsidP="00386668">
            <w:pPr>
              <w:spacing w:before="20"/>
              <w:jc w:val="center"/>
              <w:rPr>
                <w:rFonts w:cs="Arial"/>
                <w:sz w:val="20"/>
                <w:szCs w:val="13"/>
                <w:lang w:val="en-US"/>
              </w:rPr>
            </w:pPr>
            <w:r>
              <w:rPr>
                <w:rFonts w:cs="Arial"/>
                <w:sz w:val="20"/>
                <w:szCs w:val="13"/>
                <w:lang w:val="en-US"/>
              </w:rPr>
              <w:t>Glassware and Vases 25% Off</w:t>
            </w:r>
          </w:p>
          <w:p w:rsidR="005F5F95" w:rsidRDefault="005F5F95" w:rsidP="00386668">
            <w:pPr>
              <w:spacing w:before="20"/>
              <w:jc w:val="center"/>
              <w:rPr>
                <w:rFonts w:cs="Arial"/>
                <w:sz w:val="20"/>
                <w:szCs w:val="13"/>
                <w:lang w:val="en-US"/>
              </w:rPr>
            </w:pPr>
            <w:r>
              <w:rPr>
                <w:rFonts w:cs="Arial"/>
                <w:noProof/>
                <w:sz w:val="20"/>
                <w:szCs w:val="13"/>
                <w:lang w:val="en-US"/>
              </w:rPr>
              <w:drawing>
                <wp:inline distT="0" distB="0" distL="0" distR="0">
                  <wp:extent cx="837848" cy="6667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ers-1441112168YVl[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0211" cy="668630"/>
                          </a:xfrm>
                          <a:prstGeom prst="rect">
                            <a:avLst/>
                          </a:prstGeom>
                        </pic:spPr>
                      </pic:pic>
                    </a:graphicData>
                  </a:graphic>
                </wp:inline>
              </w:drawing>
            </w:r>
          </w:p>
        </w:tc>
        <w:tc>
          <w:tcPr>
            <w:tcW w:w="2052" w:type="dxa"/>
            <w:tcBorders>
              <w:bottom w:val="single" w:sz="4" w:space="0" w:color="auto"/>
            </w:tcBorders>
            <w:noWrap/>
          </w:tcPr>
          <w:p w:rsidR="003C1828" w:rsidRDefault="003C1828" w:rsidP="00386668">
            <w:pPr>
              <w:spacing w:before="20"/>
              <w:jc w:val="center"/>
              <w:rPr>
                <w:rFonts w:cs="Arial"/>
                <w:sz w:val="20"/>
                <w:szCs w:val="13"/>
                <w:lang w:val="en-US"/>
              </w:rPr>
            </w:pPr>
          </w:p>
          <w:p w:rsidR="0055502B" w:rsidRDefault="003C1828" w:rsidP="00386668">
            <w:pPr>
              <w:spacing w:before="20"/>
              <w:jc w:val="center"/>
              <w:rPr>
                <w:rFonts w:cs="Arial"/>
                <w:sz w:val="20"/>
                <w:szCs w:val="13"/>
                <w:lang w:val="en-US"/>
              </w:rPr>
            </w:pPr>
            <w:r>
              <w:rPr>
                <w:rFonts w:cs="Arial"/>
                <w:sz w:val="20"/>
                <w:szCs w:val="13"/>
                <w:lang w:val="en-US"/>
              </w:rPr>
              <w:t>Picture</w:t>
            </w:r>
            <w:r w:rsidR="00F14D23">
              <w:rPr>
                <w:rFonts w:cs="Arial"/>
                <w:sz w:val="20"/>
                <w:szCs w:val="13"/>
                <w:lang w:val="en-US"/>
              </w:rPr>
              <w:t>s, Picture</w:t>
            </w:r>
            <w:r>
              <w:rPr>
                <w:rFonts w:cs="Arial"/>
                <w:sz w:val="20"/>
                <w:szCs w:val="13"/>
                <w:lang w:val="en-US"/>
              </w:rPr>
              <w:t xml:space="preserve"> Frames and Photo Albums 25% Off</w:t>
            </w:r>
          </w:p>
        </w:tc>
        <w:tc>
          <w:tcPr>
            <w:tcW w:w="2052" w:type="dxa"/>
            <w:tcBorders>
              <w:bottom w:val="single" w:sz="4" w:space="0" w:color="auto"/>
            </w:tcBorders>
            <w:noWrap/>
          </w:tcPr>
          <w:p w:rsidR="00F3372B" w:rsidRDefault="00F3372B" w:rsidP="00F3372B">
            <w:pPr>
              <w:jc w:val="center"/>
              <w:rPr>
                <w:rFonts w:cs="Arial"/>
                <w:bCs/>
                <w:sz w:val="20"/>
                <w:szCs w:val="13"/>
                <w:lang w:val="en-US"/>
              </w:rPr>
            </w:pPr>
          </w:p>
          <w:p w:rsidR="00F3372B" w:rsidRPr="000C2695" w:rsidRDefault="00F3372B" w:rsidP="00F3372B">
            <w:pPr>
              <w:jc w:val="center"/>
              <w:rPr>
                <w:rFonts w:cs="Arial"/>
                <w:bCs/>
                <w:sz w:val="20"/>
                <w:szCs w:val="13"/>
                <w:lang w:val="en-US"/>
              </w:rPr>
            </w:pPr>
            <w:r>
              <w:rPr>
                <w:rFonts w:cs="Arial"/>
                <w:bCs/>
                <w:sz w:val="20"/>
                <w:szCs w:val="13"/>
                <w:lang w:val="en-US"/>
              </w:rPr>
              <w:t>S</w:t>
            </w:r>
            <w:r w:rsidRPr="000C2695">
              <w:rPr>
                <w:rFonts w:cs="Arial"/>
                <w:bCs/>
                <w:sz w:val="20"/>
                <w:szCs w:val="13"/>
                <w:lang w:val="en-US"/>
              </w:rPr>
              <w:t xml:space="preserve">enior (65 and Older) &amp; Military Day </w:t>
            </w:r>
          </w:p>
          <w:p w:rsidR="00F3372B" w:rsidRPr="000C2695" w:rsidRDefault="00F3372B" w:rsidP="00F3372B">
            <w:pPr>
              <w:jc w:val="center"/>
              <w:rPr>
                <w:rFonts w:cs="Arial"/>
                <w:bCs/>
                <w:sz w:val="20"/>
                <w:szCs w:val="13"/>
                <w:lang w:val="en-US"/>
              </w:rPr>
            </w:pPr>
            <w:r w:rsidRPr="000C2695">
              <w:rPr>
                <w:rFonts w:cs="Arial"/>
                <w:bCs/>
                <w:sz w:val="20"/>
                <w:szCs w:val="13"/>
                <w:lang w:val="en-US"/>
              </w:rPr>
              <w:t xml:space="preserve">25% Off </w:t>
            </w:r>
          </w:p>
          <w:p w:rsidR="0055502B" w:rsidRDefault="00F3372B" w:rsidP="00F3372B">
            <w:pPr>
              <w:spacing w:before="20"/>
              <w:jc w:val="center"/>
              <w:rPr>
                <w:rFonts w:cs="Arial"/>
                <w:sz w:val="20"/>
                <w:szCs w:val="13"/>
                <w:lang w:val="en-US"/>
              </w:rPr>
            </w:pPr>
            <w:r w:rsidRPr="000C2695">
              <w:rPr>
                <w:rFonts w:cs="Arial"/>
                <w:bCs/>
                <w:sz w:val="20"/>
                <w:szCs w:val="13"/>
                <w:lang w:val="en-US"/>
              </w:rPr>
              <w:t>items under $20</w:t>
            </w:r>
          </w:p>
        </w:tc>
        <w:tc>
          <w:tcPr>
            <w:tcW w:w="2052" w:type="dxa"/>
            <w:gridSpan w:val="2"/>
            <w:tcBorders>
              <w:bottom w:val="single" w:sz="4" w:space="0" w:color="auto"/>
            </w:tcBorders>
            <w:noWrap/>
          </w:tcPr>
          <w:p w:rsidR="003C1828" w:rsidRDefault="003C1828" w:rsidP="003C1828">
            <w:pPr>
              <w:spacing w:before="20"/>
              <w:jc w:val="center"/>
              <w:rPr>
                <w:rFonts w:cs="Arial"/>
                <w:sz w:val="20"/>
                <w:szCs w:val="13"/>
                <w:lang w:val="en-US"/>
              </w:rPr>
            </w:pPr>
          </w:p>
          <w:p w:rsidR="003C1828" w:rsidRDefault="003C1828" w:rsidP="003C1828">
            <w:pPr>
              <w:spacing w:before="20"/>
              <w:jc w:val="center"/>
              <w:rPr>
                <w:rFonts w:cs="Arial"/>
                <w:sz w:val="20"/>
                <w:szCs w:val="13"/>
                <w:lang w:val="en-US"/>
              </w:rPr>
            </w:pPr>
            <w:r>
              <w:rPr>
                <w:rFonts w:cs="Arial"/>
                <w:sz w:val="20"/>
                <w:szCs w:val="13"/>
                <w:lang w:val="en-US"/>
              </w:rPr>
              <w:t>Women</w:t>
            </w:r>
            <w:r w:rsidR="00F14D23">
              <w:rPr>
                <w:rFonts w:cs="Arial"/>
                <w:sz w:val="20"/>
                <w:szCs w:val="13"/>
                <w:lang w:val="en-US"/>
              </w:rPr>
              <w:t>’s</w:t>
            </w:r>
            <w:r>
              <w:rPr>
                <w:rFonts w:cs="Arial"/>
                <w:sz w:val="20"/>
                <w:szCs w:val="13"/>
                <w:lang w:val="en-US"/>
              </w:rPr>
              <w:t xml:space="preserve"> Shoes and </w:t>
            </w:r>
            <w:r w:rsidR="00F14D23">
              <w:rPr>
                <w:rFonts w:cs="Arial"/>
                <w:sz w:val="20"/>
                <w:szCs w:val="13"/>
                <w:lang w:val="en-US"/>
              </w:rPr>
              <w:t>Men’s</w:t>
            </w:r>
            <w:r>
              <w:rPr>
                <w:rFonts w:cs="Arial"/>
                <w:sz w:val="20"/>
                <w:szCs w:val="13"/>
                <w:lang w:val="en-US"/>
              </w:rPr>
              <w:t xml:space="preserve"> Boots</w:t>
            </w:r>
          </w:p>
          <w:p w:rsidR="003C1828" w:rsidRDefault="003C1828" w:rsidP="003C1828">
            <w:pPr>
              <w:spacing w:before="20"/>
              <w:rPr>
                <w:rFonts w:cs="Arial"/>
                <w:sz w:val="20"/>
                <w:szCs w:val="13"/>
                <w:lang w:val="en-US"/>
              </w:rPr>
            </w:pPr>
            <w:r>
              <w:rPr>
                <w:rFonts w:cs="Arial"/>
                <w:sz w:val="20"/>
                <w:szCs w:val="13"/>
                <w:lang w:val="en-US"/>
              </w:rPr>
              <w:t xml:space="preserve">          under $20 </w:t>
            </w:r>
          </w:p>
          <w:p w:rsidR="0055502B" w:rsidRDefault="003C1828" w:rsidP="003C1828">
            <w:pPr>
              <w:spacing w:before="20"/>
              <w:jc w:val="center"/>
              <w:rPr>
                <w:rFonts w:cs="Arial"/>
                <w:sz w:val="20"/>
                <w:szCs w:val="13"/>
                <w:lang w:val="en-US"/>
              </w:rPr>
            </w:pPr>
            <w:r>
              <w:rPr>
                <w:rFonts w:cs="Arial"/>
                <w:sz w:val="20"/>
                <w:szCs w:val="13"/>
                <w:lang w:val="en-US"/>
              </w:rPr>
              <w:t>25%</w:t>
            </w:r>
          </w:p>
        </w:tc>
        <w:tc>
          <w:tcPr>
            <w:tcW w:w="2053" w:type="dxa"/>
            <w:gridSpan w:val="2"/>
            <w:tcBorders>
              <w:bottom w:val="single" w:sz="4" w:space="0" w:color="auto"/>
            </w:tcBorders>
            <w:noWrap/>
          </w:tcPr>
          <w:p w:rsidR="0055502B" w:rsidRDefault="00D060D1" w:rsidP="00386668">
            <w:pPr>
              <w:spacing w:before="20"/>
              <w:jc w:val="center"/>
              <w:rPr>
                <w:rFonts w:cs="Arial"/>
                <w:sz w:val="20"/>
                <w:szCs w:val="16"/>
                <w:lang w:val="en-US"/>
              </w:rPr>
            </w:pPr>
            <w:r>
              <w:rPr>
                <w:rFonts w:cs="Arial"/>
                <w:noProof/>
                <w:sz w:val="20"/>
                <w:szCs w:val="16"/>
                <w:lang w:val="en-US"/>
              </w:rPr>
              <w:drawing>
                <wp:inline distT="0" distB="0" distL="0" distR="0">
                  <wp:extent cx="1246505" cy="10915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b_pty[1].gif"/>
                          <pic:cNvPicPr/>
                        </pic:nvPicPr>
                        <pic:blipFill>
                          <a:blip r:embed="rId17">
                            <a:extLst>
                              <a:ext uri="{28A0092B-C50C-407E-A947-70E740481C1C}">
                                <a14:useLocalDpi xmlns:a14="http://schemas.microsoft.com/office/drawing/2010/main" val="0"/>
                              </a:ext>
                            </a:extLst>
                          </a:blip>
                          <a:stretch>
                            <a:fillRect/>
                          </a:stretch>
                        </pic:blipFill>
                        <pic:spPr>
                          <a:xfrm>
                            <a:off x="0" y="0"/>
                            <a:ext cx="1246505" cy="1091565"/>
                          </a:xfrm>
                          <a:prstGeom prst="rect">
                            <a:avLst/>
                          </a:prstGeom>
                        </pic:spPr>
                      </pic:pic>
                    </a:graphicData>
                  </a:graphic>
                </wp:inline>
              </w:drawing>
            </w:r>
          </w:p>
        </w:tc>
      </w:tr>
      <w:tr w:rsidR="00F14D23" w:rsidTr="00F14D23">
        <w:trPr>
          <w:gridAfter w:val="3"/>
          <w:wAfter w:w="2269" w:type="dxa"/>
          <w:cantSplit/>
          <w:jc w:val="center"/>
        </w:trPr>
        <w:tc>
          <w:tcPr>
            <w:tcW w:w="12096" w:type="dxa"/>
            <w:gridSpan w:val="6"/>
            <w:tcBorders>
              <w:left w:val="nil"/>
              <w:right w:val="nil"/>
            </w:tcBorders>
          </w:tcPr>
          <w:p w:rsidR="00F14D23" w:rsidRDefault="00F14D23" w:rsidP="00F40591">
            <w:pPr>
              <w:rPr>
                <w:sz w:val="16"/>
                <w:szCs w:val="16"/>
                <w:lang w:val="en-US"/>
              </w:rPr>
            </w:pPr>
          </w:p>
        </w:tc>
      </w:tr>
      <w:tr w:rsidR="00F14D23" w:rsidRPr="00CC58F4" w:rsidTr="00F14D23">
        <w:trPr>
          <w:gridAfter w:val="1"/>
          <w:wAfter w:w="253" w:type="dxa"/>
          <w:cantSplit/>
          <w:jc w:val="center"/>
        </w:trPr>
        <w:tc>
          <w:tcPr>
            <w:tcW w:w="14112" w:type="dxa"/>
            <w:gridSpan w:val="8"/>
            <w:tcBorders>
              <w:left w:val="nil"/>
              <w:bottom w:val="nil"/>
              <w:right w:val="nil"/>
            </w:tcBorders>
          </w:tcPr>
          <w:p w:rsidR="00F14D23" w:rsidRPr="00F74423" w:rsidRDefault="00F14D23" w:rsidP="00F40591">
            <w:pPr>
              <w:jc w:val="center"/>
            </w:pPr>
          </w:p>
          <w:p w:rsidR="00F14D23" w:rsidRPr="00F74423" w:rsidRDefault="00F14D23" w:rsidP="00F40591">
            <w:pPr>
              <w:jc w:val="center"/>
              <w:rPr>
                <w:b/>
                <w:sz w:val="40"/>
                <w:szCs w:val="40"/>
              </w:rPr>
            </w:pPr>
            <w:r w:rsidRPr="00F74423">
              <w:rPr>
                <w:b/>
                <w:sz w:val="40"/>
                <w:szCs w:val="40"/>
              </w:rPr>
              <w:t>The Arc of Dickinson, Inc.</w:t>
            </w:r>
          </w:p>
          <w:p w:rsidR="00F14D23" w:rsidRPr="00F74423" w:rsidRDefault="00F14D23" w:rsidP="00F40591">
            <w:pPr>
              <w:jc w:val="center"/>
              <w:rPr>
                <w:b/>
              </w:rPr>
            </w:pPr>
          </w:p>
          <w:p w:rsidR="00F14D23" w:rsidRPr="00F74423" w:rsidRDefault="00F14D23" w:rsidP="00F40591">
            <w:pPr>
              <w:jc w:val="center"/>
              <w:rPr>
                <w:b/>
                <w:sz w:val="32"/>
              </w:rPr>
            </w:pPr>
            <w:r w:rsidRPr="00F74423">
              <w:rPr>
                <w:b/>
                <w:sz w:val="32"/>
              </w:rPr>
              <w:t>The Arc Aid Thrift Store</w:t>
            </w:r>
          </w:p>
          <w:p w:rsidR="00F14D23" w:rsidRPr="00F74423" w:rsidRDefault="00F14D23" w:rsidP="00F40591">
            <w:pPr>
              <w:jc w:val="center"/>
              <w:rPr>
                <w:b/>
                <w:sz w:val="32"/>
              </w:rPr>
            </w:pPr>
            <w:r w:rsidRPr="00F74423">
              <w:rPr>
                <w:b/>
                <w:sz w:val="32"/>
              </w:rPr>
              <w:t>653 19</w:t>
            </w:r>
            <w:r w:rsidRPr="00F74423">
              <w:rPr>
                <w:b/>
                <w:sz w:val="32"/>
                <w:vertAlign w:val="superscript"/>
              </w:rPr>
              <w:t>th</w:t>
            </w:r>
            <w:r w:rsidRPr="00F74423">
              <w:rPr>
                <w:b/>
                <w:sz w:val="32"/>
              </w:rPr>
              <w:t xml:space="preserve"> St. W, Unit B</w:t>
            </w:r>
          </w:p>
          <w:p w:rsidR="00F14D23" w:rsidRPr="00F74423" w:rsidRDefault="00F14D23" w:rsidP="00F40591">
            <w:pPr>
              <w:jc w:val="center"/>
              <w:rPr>
                <w:b/>
                <w:sz w:val="32"/>
              </w:rPr>
            </w:pPr>
            <w:r w:rsidRPr="00F74423">
              <w:rPr>
                <w:b/>
                <w:sz w:val="32"/>
              </w:rPr>
              <w:t>Dickinson, ND 58601</w:t>
            </w:r>
          </w:p>
          <w:p w:rsidR="00F14D23" w:rsidRPr="00F74423" w:rsidRDefault="00F14D23" w:rsidP="00F40591">
            <w:pPr>
              <w:jc w:val="center"/>
              <w:rPr>
                <w:b/>
                <w:sz w:val="32"/>
              </w:rPr>
            </w:pPr>
            <w:r w:rsidRPr="00F74423">
              <w:rPr>
                <w:b/>
                <w:sz w:val="32"/>
              </w:rPr>
              <w:t>701-483-2723</w:t>
            </w:r>
          </w:p>
          <w:p w:rsidR="00F14D23" w:rsidRPr="00F74423" w:rsidRDefault="00F14D23" w:rsidP="00F40591">
            <w:pPr>
              <w:rPr>
                <w:noProof/>
              </w:rPr>
            </w:pPr>
          </w:p>
          <w:p w:rsidR="00F14D23" w:rsidRPr="00F74423" w:rsidRDefault="00F14D23" w:rsidP="00F40591">
            <w:pPr>
              <w:jc w:val="center"/>
              <w:rPr>
                <w:rFonts w:cs="Arial"/>
                <w:b/>
                <w:bCs/>
                <w:sz w:val="20"/>
                <w:szCs w:val="16"/>
                <w:u w:val="single"/>
              </w:rPr>
            </w:pPr>
            <w:r w:rsidRPr="00F74423">
              <w:rPr>
                <w:noProof/>
                <w:lang w:val="en-US"/>
              </w:rPr>
              <w:drawing>
                <wp:inline distT="0" distB="0" distL="0" distR="0" wp14:anchorId="09D96A4B" wp14:editId="74CF6D53">
                  <wp:extent cx="4152900" cy="2647950"/>
                  <wp:effectExtent l="0" t="0" r="0" b="0"/>
                  <wp:docPr id="16" name="Picture 16" descr="TheArcCreations-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ArcCreations-0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2900" cy="2647950"/>
                          </a:xfrm>
                          <a:prstGeom prst="rect">
                            <a:avLst/>
                          </a:prstGeom>
                          <a:noFill/>
                          <a:ln>
                            <a:noFill/>
                          </a:ln>
                        </pic:spPr>
                      </pic:pic>
                    </a:graphicData>
                  </a:graphic>
                </wp:inline>
              </w:drawing>
            </w:r>
          </w:p>
          <w:p w:rsidR="00F14D23" w:rsidRPr="00F74423" w:rsidRDefault="00F14D23" w:rsidP="00F40591">
            <w:pPr>
              <w:spacing w:before="40"/>
              <w:jc w:val="center"/>
              <w:rPr>
                <w:rFonts w:cs="Arial"/>
                <w:b/>
                <w:i/>
                <w:sz w:val="32"/>
                <w:szCs w:val="32"/>
                <w:u w:val="single"/>
                <w:lang w:val="en-US"/>
              </w:rPr>
            </w:pPr>
            <w:r w:rsidRPr="00F74423">
              <w:rPr>
                <w:rFonts w:cs="Arial"/>
                <w:b/>
                <w:i/>
                <w:sz w:val="32"/>
                <w:szCs w:val="32"/>
                <w:u w:val="single"/>
                <w:lang w:val="en-US"/>
              </w:rPr>
              <w:t>Visit the Arc Alley, by using the North Entrance</w:t>
            </w:r>
          </w:p>
          <w:p w:rsidR="00F14D23" w:rsidRPr="00F74423" w:rsidRDefault="00F14D23" w:rsidP="00F40591">
            <w:pPr>
              <w:jc w:val="center"/>
              <w:rPr>
                <w:rFonts w:cs="Arial"/>
                <w:b/>
                <w:bCs/>
                <w:sz w:val="28"/>
                <w:szCs w:val="28"/>
              </w:rPr>
            </w:pPr>
            <w:r w:rsidRPr="00F74423">
              <w:rPr>
                <w:rFonts w:cs="Arial"/>
                <w:b/>
                <w:bCs/>
                <w:sz w:val="28"/>
                <w:szCs w:val="28"/>
              </w:rPr>
              <w:t>Open Tuesday, Friday and Saturday</w:t>
            </w:r>
          </w:p>
          <w:p w:rsidR="00F14D23" w:rsidRPr="00F74423" w:rsidRDefault="00F14D23" w:rsidP="00F40591">
            <w:pPr>
              <w:jc w:val="center"/>
              <w:rPr>
                <w:rFonts w:cs="Arial"/>
                <w:b/>
                <w:bCs/>
                <w:sz w:val="28"/>
                <w:szCs w:val="28"/>
              </w:rPr>
            </w:pPr>
            <w:r w:rsidRPr="00F74423">
              <w:rPr>
                <w:rFonts w:cs="Arial"/>
                <w:b/>
                <w:bCs/>
                <w:sz w:val="28"/>
                <w:szCs w:val="28"/>
              </w:rPr>
              <w:t>10 AM to 4 PM</w:t>
            </w:r>
          </w:p>
          <w:p w:rsidR="00F14D23" w:rsidRPr="00F74423" w:rsidRDefault="00F14D23" w:rsidP="00F40591">
            <w:pPr>
              <w:jc w:val="center"/>
              <w:rPr>
                <w:rFonts w:cs="Arial"/>
                <w:b/>
                <w:bCs/>
                <w:sz w:val="28"/>
                <w:szCs w:val="28"/>
                <w:u w:val="single"/>
              </w:rPr>
            </w:pPr>
            <w:r w:rsidRPr="00F74423">
              <w:rPr>
                <w:rFonts w:cs="Arial"/>
                <w:b/>
                <w:bCs/>
                <w:sz w:val="28"/>
                <w:szCs w:val="28"/>
                <w:u w:val="single"/>
              </w:rPr>
              <w:t>Check out our growing inventory and support individuals in their mission to accomplish their goals in creating marketable artwork!!</w:t>
            </w:r>
          </w:p>
          <w:p w:rsidR="00F14D23" w:rsidRPr="00F74423" w:rsidRDefault="00F14D23" w:rsidP="00F40591">
            <w:pPr>
              <w:jc w:val="center"/>
              <w:rPr>
                <w:rFonts w:cs="Arial"/>
                <w:b/>
                <w:bCs/>
                <w:szCs w:val="28"/>
              </w:rPr>
            </w:pPr>
          </w:p>
          <w:p w:rsidR="00F14D23" w:rsidRPr="00F74423" w:rsidRDefault="00F14D23" w:rsidP="00F40591">
            <w:pPr>
              <w:jc w:val="center"/>
              <w:rPr>
                <w:rFonts w:ascii="Calibri Light" w:hAnsi="Calibri Light"/>
                <w:b/>
                <w:color w:val="323E4F"/>
                <w:spacing w:val="5"/>
                <w:kern w:val="28"/>
                <w:sz w:val="96"/>
                <w:szCs w:val="96"/>
                <w:lang w:val="en-US"/>
              </w:rPr>
            </w:pPr>
            <w:r w:rsidRPr="00F74423">
              <w:rPr>
                <w:b/>
                <w:sz w:val="40"/>
                <w:szCs w:val="40"/>
              </w:rPr>
              <w:t>Mission Statement</w:t>
            </w:r>
          </w:p>
          <w:p w:rsidR="00F14D23" w:rsidRPr="00F74423" w:rsidRDefault="00F14D23" w:rsidP="00F40591">
            <w:pPr>
              <w:rPr>
                <w:rFonts w:ascii="Calibri" w:eastAsia="Calibri" w:hAnsi="Calibri"/>
                <w:sz w:val="22"/>
                <w:szCs w:val="22"/>
              </w:rPr>
            </w:pPr>
            <w:r w:rsidRPr="00F74423">
              <w:t xml:space="preserve">The Arc Creations mission is to offer individuals with disabilities and/or disabling circumstances, opportunities for productive volunteering. Participants are empowered to explore their strengths, desires, work skills and vocational abilities through various methods of recreating and refurbishing products. We provide quality flexible programs and services to enhance independence, foster inclusion, promote self-advocacy and build community connections. </w:t>
            </w:r>
          </w:p>
          <w:p w:rsidR="00F14D23" w:rsidRPr="00CC58F4" w:rsidRDefault="00F14D23" w:rsidP="00F40591">
            <w:pPr>
              <w:ind w:hanging="14"/>
              <w:jc w:val="right"/>
              <w:rPr>
                <w:rFonts w:eastAsia="Arial Unicode MS" w:cs="Arial"/>
                <w:sz w:val="11"/>
                <w:szCs w:val="11"/>
                <w:lang w:val="en-US"/>
              </w:rPr>
            </w:pPr>
          </w:p>
        </w:tc>
      </w:tr>
    </w:tbl>
    <w:p w:rsidR="00F14D23" w:rsidRDefault="00F14D23">
      <w:pPr>
        <w:rPr>
          <w:rFonts w:ascii="Georgia" w:hAnsi="Georgia"/>
          <w:noProof/>
          <w:color w:val="3E352C"/>
          <w:sz w:val="21"/>
          <w:szCs w:val="21"/>
          <w:lang w:val="en-US"/>
        </w:rPr>
      </w:pPr>
    </w:p>
    <w:p w:rsidR="00F14D23" w:rsidRDefault="00F14D23">
      <w:pPr>
        <w:rPr>
          <w:rFonts w:ascii="Georgia" w:hAnsi="Georgia"/>
          <w:noProof/>
          <w:color w:val="3E352C"/>
          <w:sz w:val="21"/>
          <w:szCs w:val="21"/>
          <w:lang w:val="en-US"/>
        </w:rPr>
      </w:pPr>
    </w:p>
    <w:p w:rsidR="00AE6C46" w:rsidRDefault="00F3372B">
      <w:pPr>
        <w:rPr>
          <w:rFonts w:cs="Arial"/>
          <w:sz w:val="2"/>
          <w:lang w:val="en-US"/>
        </w:rPr>
      </w:pPr>
      <w:r w:rsidRPr="00F3372B">
        <w:rPr>
          <w:rFonts w:ascii="Georgia" w:hAnsi="Georgia"/>
          <w:noProof/>
          <w:color w:val="3E352C"/>
          <w:sz w:val="21"/>
          <w:szCs w:val="21"/>
          <w:lang w:val="en-US"/>
        </w:rPr>
        <w:t xml:space="preserve"> </w:t>
      </w:r>
    </w:p>
    <w:sectPr w:rsidR="00AE6C46">
      <w:headerReference w:type="default" r:id="rId19"/>
      <w:footerReference w:type="default" r:id="rId20"/>
      <w:type w:val="continuous"/>
      <w:pgSz w:w="15840" w:h="12240" w:orient="landscape" w:code="1"/>
      <w:pgMar w:top="432" w:right="864" w:bottom="432" w:left="864"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23" w:rsidRDefault="00502023">
      <w:r>
        <w:separator/>
      </w:r>
    </w:p>
  </w:endnote>
  <w:endnote w:type="continuationSeparator" w:id="0">
    <w:p w:rsidR="00502023" w:rsidRDefault="0050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46" w:rsidRDefault="00AE6C46">
    <w:pPr>
      <w:pStyle w:val="Footer"/>
      <w:tabs>
        <w:tab w:val="clear" w:pos="4153"/>
        <w:tab w:val="clear" w:pos="8306"/>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23" w:rsidRDefault="00502023">
      <w:r>
        <w:separator/>
      </w:r>
    </w:p>
  </w:footnote>
  <w:footnote w:type="continuationSeparator" w:id="0">
    <w:p w:rsidR="00502023" w:rsidRDefault="0050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46" w:rsidRDefault="00AE6C46">
    <w:pPr>
      <w:pStyle w:val="Header"/>
      <w:tabs>
        <w:tab w:val="clear" w:pos="4153"/>
        <w:tab w:val="clear" w:pos="8306"/>
      </w:tabs>
      <w:rPr>
        <w:sz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BE"/>
    <w:rsid w:val="000C0454"/>
    <w:rsid w:val="000D0EC9"/>
    <w:rsid w:val="000F7189"/>
    <w:rsid w:val="00126508"/>
    <w:rsid w:val="001A39E1"/>
    <w:rsid w:val="001D01A0"/>
    <w:rsid w:val="00386668"/>
    <w:rsid w:val="003B0442"/>
    <w:rsid w:val="003C06F5"/>
    <w:rsid w:val="003C1828"/>
    <w:rsid w:val="003C22A3"/>
    <w:rsid w:val="00502023"/>
    <w:rsid w:val="0055502B"/>
    <w:rsid w:val="005F5F95"/>
    <w:rsid w:val="00667084"/>
    <w:rsid w:val="00791BED"/>
    <w:rsid w:val="00823B52"/>
    <w:rsid w:val="0088443C"/>
    <w:rsid w:val="00913B62"/>
    <w:rsid w:val="0099730A"/>
    <w:rsid w:val="009C2789"/>
    <w:rsid w:val="00A55160"/>
    <w:rsid w:val="00AE6C46"/>
    <w:rsid w:val="00B61338"/>
    <w:rsid w:val="00BA57FD"/>
    <w:rsid w:val="00D060D1"/>
    <w:rsid w:val="00D2331C"/>
    <w:rsid w:val="00D916B9"/>
    <w:rsid w:val="00F14D23"/>
    <w:rsid w:val="00F3372B"/>
    <w:rsid w:val="00F91122"/>
    <w:rsid w:val="00FB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C22A3"/>
    <w:rPr>
      <w:rFonts w:ascii="Tahoma" w:hAnsi="Tahoma" w:cs="Tahoma"/>
      <w:sz w:val="16"/>
      <w:szCs w:val="16"/>
    </w:rPr>
  </w:style>
  <w:style w:type="character" w:customStyle="1" w:styleId="BalloonTextChar">
    <w:name w:val="Balloon Text Char"/>
    <w:basedOn w:val="DefaultParagraphFont"/>
    <w:link w:val="BalloonText"/>
    <w:uiPriority w:val="99"/>
    <w:semiHidden/>
    <w:rsid w:val="003C22A3"/>
    <w:rPr>
      <w:rFonts w:ascii="Tahoma" w:hAnsi="Tahoma" w:cs="Tahoma"/>
      <w:sz w:val="16"/>
      <w:szCs w:val="16"/>
      <w:lang w:eastAsia="en-US"/>
    </w:rPr>
  </w:style>
  <w:style w:type="character" w:styleId="Hyperlink">
    <w:name w:val="Hyperlink"/>
    <w:semiHidden/>
    <w:rsid w:val="00823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C22A3"/>
    <w:rPr>
      <w:rFonts w:ascii="Tahoma" w:hAnsi="Tahoma" w:cs="Tahoma"/>
      <w:sz w:val="16"/>
      <w:szCs w:val="16"/>
    </w:rPr>
  </w:style>
  <w:style w:type="character" w:customStyle="1" w:styleId="BalloonTextChar">
    <w:name w:val="Balloon Text Char"/>
    <w:basedOn w:val="DefaultParagraphFont"/>
    <w:link w:val="BalloonText"/>
    <w:uiPriority w:val="99"/>
    <w:semiHidden/>
    <w:rsid w:val="003C22A3"/>
    <w:rPr>
      <w:rFonts w:ascii="Tahoma" w:hAnsi="Tahoma" w:cs="Tahoma"/>
      <w:sz w:val="16"/>
      <w:szCs w:val="16"/>
      <w:lang w:eastAsia="en-US"/>
    </w:rPr>
  </w:style>
  <w:style w:type="character" w:styleId="Hyperlink">
    <w:name w:val="Hyperlink"/>
    <w:semiHidden/>
    <w:rsid w:val="00823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gif"/><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ycutegraphics.com/graphics/winter/girl-with-arm-around-snowman.html"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lendarped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2020 Calendar</vt:lpstr>
    </vt:vector>
  </TitlesOfParts>
  <Company>Hewlett-Packard Company</Company>
  <LinksUpToDate>false</LinksUpToDate>
  <CharactersWithSpaces>2747</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1083</vt:i4>
      </vt:variant>
      <vt:variant>
        <vt:i4>1025</vt:i4>
      </vt:variant>
      <vt:variant>
        <vt:i4>1</vt:i4>
      </vt:variant>
      <vt:variant>
        <vt:lpwstr>calendarpedia logo US for word and excel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Calendar</dc:title>
  <dc:creator>© Calendarpedia®</dc:creator>
  <dc:description>www.calendarpedia.com - Your source for calendars</dc:description>
  <cp:lastModifiedBy>ARC</cp:lastModifiedBy>
  <cp:revision>2</cp:revision>
  <cp:lastPrinted>2020-01-06T20:54:00Z</cp:lastPrinted>
  <dcterms:created xsi:type="dcterms:W3CDTF">2020-01-15T23:17:00Z</dcterms:created>
  <dcterms:modified xsi:type="dcterms:W3CDTF">2020-01-15T23:17:00Z</dcterms:modified>
</cp:coreProperties>
</file>